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AA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天津市滨海新区民政局行政处罚决定    的公示</w:t>
      </w:r>
    </w:p>
    <w:bookmarkEnd w:id="0"/>
    <w:p w14:paraId="2690F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page" w:horzAnchor="page" w:tblpX="1889" w:tblpY="3811"/>
        <w:tblOverlap w:val="never"/>
        <w:tblW w:w="85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5186"/>
      </w:tblGrid>
      <w:tr w14:paraId="0B0A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A3A3A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A3A3A"/>
                <w:kern w:val="0"/>
                <w:sz w:val="28"/>
                <w:szCs w:val="28"/>
                <w:u w:val="none"/>
                <w:lang w:val="en-US" w:eastAsia="zh-CN" w:bidi="ar"/>
              </w:rPr>
              <w:t>行政处罚决定书文号：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73C1">
            <w:pPr>
              <w:jc w:val="center"/>
              <w:rPr>
                <w:rFonts w:hint="eastAsia" w:ascii="宋体" w:hAnsi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  <w:t>津滨民慈罚</w:t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>字〔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>〕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1201</w:t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>号</w:t>
            </w:r>
          </w:p>
        </w:tc>
      </w:tr>
      <w:tr w14:paraId="3CED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A3A3A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A3A3A"/>
                <w:kern w:val="0"/>
                <w:sz w:val="28"/>
                <w:szCs w:val="28"/>
                <w:u w:val="none"/>
                <w:lang w:val="en-US" w:eastAsia="zh-CN" w:bidi="ar"/>
              </w:rPr>
              <w:t>行政相对人名称：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BDD3">
            <w:pPr>
              <w:jc w:val="center"/>
              <w:rPr>
                <w:rFonts w:hint="eastAsia" w:ascii="宋体" w:hAnsi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</w:rPr>
              <w:t>天津市滨海新区德懿公益服务中心</w:t>
            </w:r>
          </w:p>
        </w:tc>
      </w:tr>
      <w:tr w14:paraId="1920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A3A3A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A3A3A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A128">
            <w:pPr>
              <w:jc w:val="center"/>
              <w:rPr>
                <w:rFonts w:hint="eastAsia" w:ascii="宋体" w:hAnsi="宋体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4"/>
              </w:rPr>
              <w:t>52120116MJ06747339</w:t>
            </w:r>
          </w:p>
        </w:tc>
      </w:tr>
      <w:tr w14:paraId="5033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A3A3A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A3A3A"/>
                <w:kern w:val="0"/>
                <w:sz w:val="28"/>
                <w:szCs w:val="28"/>
                <w:u w:val="none"/>
                <w:lang w:val="en-US" w:eastAsia="zh-CN" w:bidi="ar"/>
              </w:rPr>
              <w:t>处罚事由：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E4EF">
            <w:pPr>
              <w:jc w:val="center"/>
              <w:rPr>
                <w:rFonts w:hint="eastAsia" w:ascii="宋体" w:hAnsi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2022年度、2023年度连续两年开展慈善活动支出</w:t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>违反了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《中华人民共和国慈善法》（2016年施行）第六十条第二款规定。</w:t>
            </w:r>
          </w:p>
        </w:tc>
      </w:tr>
      <w:tr w14:paraId="350D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A3A3A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A3A3A"/>
                <w:kern w:val="0"/>
                <w:sz w:val="28"/>
                <w:szCs w:val="28"/>
                <w:u w:val="none"/>
                <w:lang w:val="en-US" w:eastAsia="zh-CN" w:bidi="ar"/>
              </w:rPr>
              <w:t>处罚依据：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675F">
            <w:pPr>
              <w:jc w:val="center"/>
              <w:rPr>
                <w:rFonts w:hint="eastAsia" w:ascii="宋体" w:hAnsi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《中华人民共和国慈善法》（2016年施行）</w:t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第九十九条 第四款。</w:t>
            </w:r>
          </w:p>
        </w:tc>
      </w:tr>
      <w:tr w14:paraId="77F8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A3A3A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A3A3A"/>
                <w:kern w:val="0"/>
                <w:sz w:val="28"/>
                <w:szCs w:val="28"/>
                <w:u w:val="none"/>
                <w:lang w:val="en-US" w:eastAsia="zh-CN" w:bidi="ar"/>
              </w:rPr>
              <w:t>行政处罚类别：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2472">
            <w:pPr>
              <w:jc w:val="center"/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  <w:t>警告</w:t>
            </w:r>
          </w:p>
        </w:tc>
      </w:tr>
      <w:tr w14:paraId="068B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A3A3A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A3A3A"/>
                <w:kern w:val="0"/>
                <w:sz w:val="28"/>
                <w:szCs w:val="28"/>
                <w:u w:val="none"/>
                <w:lang w:val="en-US" w:eastAsia="zh-CN" w:bidi="ar"/>
              </w:rPr>
              <w:t>社会组织信用状况：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5C3C">
            <w:pPr>
              <w:jc w:val="center"/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  <w:t>列入活动异常名录</w:t>
            </w:r>
          </w:p>
        </w:tc>
      </w:tr>
      <w:tr w14:paraId="1FB2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A3A3A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A3A3A"/>
                <w:kern w:val="0"/>
                <w:sz w:val="28"/>
                <w:szCs w:val="28"/>
                <w:u w:val="none"/>
                <w:lang w:val="en-US" w:eastAsia="zh-CN" w:bidi="ar"/>
              </w:rPr>
              <w:t>处罚决定日期：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877A">
            <w:pPr>
              <w:jc w:val="center"/>
              <w:rPr>
                <w:rFonts w:hint="default" w:ascii="宋体" w:hAnsi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2025年7月17日</w:t>
            </w:r>
          </w:p>
        </w:tc>
      </w:tr>
      <w:tr w14:paraId="33F3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A3A3A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A3A3A"/>
                <w:kern w:val="0"/>
                <w:sz w:val="28"/>
                <w:szCs w:val="28"/>
                <w:u w:val="none"/>
                <w:lang w:val="en-US" w:eastAsia="zh-CN" w:bidi="ar"/>
              </w:rPr>
              <w:t>处罚机关：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1B01">
            <w:pPr>
              <w:jc w:val="center"/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  <w:t>天津市滨海新区</w:t>
            </w:r>
          </w:p>
        </w:tc>
      </w:tr>
      <w:tr w14:paraId="2099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A3A3A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3A3A3A"/>
                <w:kern w:val="0"/>
                <w:sz w:val="28"/>
                <w:szCs w:val="28"/>
                <w:u w:val="none"/>
                <w:lang w:val="en-US" w:eastAsia="zh-CN" w:bidi="ar"/>
              </w:rPr>
              <w:t>救济途径：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F0F6">
            <w:pPr>
              <w:jc w:val="center"/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如你单位不服本处罚决定，可以在接到本决定之日起60日内向天津市滨海新区人民政府</w:t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>申请行政复议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；也可以在6个月内直接向天津市滨海新区人民法院提起行政诉讼。行政复议和行政诉讼期间，行政处罚决定不停止执行。</w:t>
            </w:r>
          </w:p>
          <w:p w14:paraId="5526C124">
            <w:pPr>
              <w:jc w:val="center"/>
              <w:rPr>
                <w:rFonts w:hint="eastAsia" w:ascii="宋体" w:hAnsi="宋体"/>
                <w:sz w:val="28"/>
                <w:szCs w:val="28"/>
                <w:u w:val="none"/>
              </w:rPr>
            </w:pPr>
          </w:p>
        </w:tc>
      </w:tr>
    </w:tbl>
    <w:p w14:paraId="04D1B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A7E0D2C">
      <w:pP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63136353">
      <w:pP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6BECB283">
      <w:pP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058B6B-6137-4815-A323-4BD505A247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4ED6E7A-B6DF-4154-9D84-20CF77E1D1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9F28F2-652E-451D-BE41-2A322B370E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24B5E"/>
    <w:rsid w:val="054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2025-07-22T02:30:00Z</dcterms:created>
  <dc:creator>乐朵</dc:creator>
  <cp:lastModifiedBy>乐朵</cp:lastModifiedBy>
  <dcterms:modified xsi:type="dcterms:W3CDTF">2025-07-22T02:34:12Z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C1372D6C07F44D248343785530A686BA_11</vt:lpwstr>
  </property>
  <property fmtid="{D5CDD505-2E9C-101B-9397-08002B2CF9AE}" pid="4" name="KSOTemplateDocerSaveRecord">
    <vt:lpwstr>eyJoZGlkIjoiNWE3ZGM5ZTM0NThhZDU3NTcyOWM3NmUxYjAxMDg4YTciLCJ1c2VySWQiOiIxMTQzNTI2MzY5In0=</vt:lpwstr>
  </property>
</Properties>
</file>