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F4B77">
      <w:pPr>
        <w:pStyle w:val="2"/>
        <w:spacing w:before="133"/>
        <w:ind w:left="1904" w:right="257" w:hanging="1899"/>
        <w:rPr>
          <w:sz w:val="41"/>
          <w:szCs w:val="41"/>
        </w:rPr>
      </w:pPr>
      <w:r>
        <w:rPr>
          <w:b/>
          <w:bCs/>
          <w:spacing w:val="-2"/>
          <w:sz w:val="41"/>
          <w:szCs w:val="41"/>
        </w:rPr>
        <w:t>天津市滨海新区开展流动儿童和留守儿童监测</w:t>
      </w:r>
      <w:r>
        <w:rPr>
          <w:spacing w:val="14"/>
          <w:sz w:val="41"/>
          <w:szCs w:val="41"/>
        </w:rPr>
        <w:t xml:space="preserve"> </w:t>
      </w:r>
      <w:r>
        <w:rPr>
          <w:b/>
          <w:bCs/>
          <w:spacing w:val="-6"/>
          <w:sz w:val="41"/>
          <w:szCs w:val="41"/>
        </w:rPr>
        <w:t>摸排和统计分析工作方案</w:t>
      </w:r>
    </w:p>
    <w:p w14:paraId="4391F32C">
      <w:pPr>
        <w:spacing w:line="356" w:lineRule="auto"/>
        <w:rPr>
          <w:rFonts w:ascii="Arial"/>
          <w:sz w:val="21"/>
        </w:rPr>
      </w:pPr>
    </w:p>
    <w:p w14:paraId="03F7F8D0">
      <w:pPr>
        <w:spacing w:line="357" w:lineRule="auto"/>
        <w:rPr>
          <w:rFonts w:ascii="Arial"/>
          <w:sz w:val="21"/>
        </w:rPr>
      </w:pPr>
    </w:p>
    <w:p w14:paraId="44EAED7F">
      <w:pPr>
        <w:spacing w:before="94" w:line="376" w:lineRule="auto"/>
        <w:ind w:right="218" w:firstLine="59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6"/>
          <w:sz w:val="29"/>
          <w:szCs w:val="29"/>
        </w:rPr>
        <w:t>为深入贯彻党中央、国务院关于儿童工作的决策部署，落实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市委、市政府有关工作要求，进一步加强流动儿童、留守儿童权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益保护，按照《市民政局等10部门关于印发&lt;天津市开展流动儿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童和留守儿童监测摸排和统计分析工作实施方案》&gt;的通知》(津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民发〔2024〕12 号)要求，制定本方案。</w:t>
      </w:r>
    </w:p>
    <w:p w14:paraId="65E5C122">
      <w:pPr>
        <w:spacing w:before="30" w:line="224" w:lineRule="auto"/>
        <w:ind w:left="60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5"/>
          <w:sz w:val="29"/>
          <w:szCs w:val="29"/>
        </w:rPr>
        <w:t>一、总体目标</w:t>
      </w:r>
    </w:p>
    <w:p w14:paraId="6A9CFB05">
      <w:pPr>
        <w:spacing w:before="231" w:line="370" w:lineRule="auto"/>
        <w:ind w:firstLine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健全完善流动儿童、留守儿童监测摸排和统计分析工作机制，</w:t>
      </w:r>
      <w:r>
        <w:rPr>
          <w:rFonts w:ascii="仿宋" w:hAnsi="仿宋" w:eastAsia="仿宋" w:cs="仿宋"/>
          <w:spacing w:val="1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8"/>
          <w:sz w:val="29"/>
          <w:szCs w:val="29"/>
        </w:rPr>
        <w:t>为各级政府及相关部门制定有关政策措施、实施关爱保护服务、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6"/>
          <w:sz w:val="29"/>
          <w:szCs w:val="29"/>
        </w:rPr>
        <w:t>加强资源整合提供依据，不断推动我市新时代儿童关</w:t>
      </w:r>
      <w:r>
        <w:rPr>
          <w:rFonts w:ascii="仿宋" w:hAnsi="仿宋" w:eastAsia="仿宋" w:cs="仿宋"/>
          <w:spacing w:val="5"/>
          <w:sz w:val="29"/>
          <w:szCs w:val="29"/>
        </w:rPr>
        <w:t>爱保护工作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5"/>
          <w:sz w:val="29"/>
          <w:szCs w:val="29"/>
        </w:rPr>
        <w:t>高质量发展。</w:t>
      </w:r>
    </w:p>
    <w:p w14:paraId="72E5A7FD">
      <w:pPr>
        <w:spacing w:before="66" w:line="222" w:lineRule="auto"/>
        <w:ind w:left="60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二、工作对象</w:t>
      </w:r>
    </w:p>
    <w:p w14:paraId="594533F7">
      <w:pPr>
        <w:spacing w:before="251" w:line="232" w:lineRule="auto"/>
        <w:ind w:left="764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15"/>
          <w:sz w:val="29"/>
          <w:szCs w:val="29"/>
        </w:rPr>
        <w:t>(</w:t>
      </w:r>
      <w:r>
        <w:rPr>
          <w:rFonts w:ascii="楷体" w:hAnsi="楷体" w:eastAsia="楷体" w:cs="楷体"/>
          <w:spacing w:val="-86"/>
          <w:sz w:val="29"/>
          <w:szCs w:val="29"/>
        </w:rPr>
        <w:t xml:space="preserve"> </w:t>
      </w:r>
      <w:r>
        <w:rPr>
          <w:rFonts w:ascii="楷体" w:hAnsi="楷体" w:eastAsia="楷体" w:cs="楷体"/>
          <w:b/>
          <w:bCs/>
          <w:spacing w:val="15"/>
          <w:sz w:val="29"/>
          <w:szCs w:val="29"/>
        </w:rPr>
        <w:t>一)流动儿童</w:t>
      </w:r>
    </w:p>
    <w:p w14:paraId="0A7062D7">
      <w:pPr>
        <w:pStyle w:val="2"/>
        <w:spacing w:before="218" w:line="368" w:lineRule="auto"/>
        <w:ind w:right="235" w:firstLine="599"/>
        <w:jc w:val="both"/>
        <w:rPr>
          <w:rFonts w:ascii="仿宋" w:hAnsi="仿宋" w:eastAsia="仿宋" w:cs="仿宋"/>
          <w:sz w:val="29"/>
          <w:szCs w:val="29"/>
        </w:rPr>
      </w:pPr>
      <w:r>
        <w:rPr>
          <w:spacing w:val="5"/>
          <w:sz w:val="29"/>
          <w:szCs w:val="29"/>
        </w:rPr>
        <w:t>1.</w:t>
      </w:r>
      <w:r>
        <w:rPr>
          <w:rFonts w:ascii="仿宋" w:hAnsi="仿宋" w:eastAsia="仿宋" w:cs="仿宋"/>
          <w:spacing w:val="5"/>
          <w:sz w:val="29"/>
          <w:szCs w:val="29"/>
        </w:rPr>
        <w:t>监测摸排对象。将随父母或其他监护人双方或一方离开户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1"/>
          <w:sz w:val="29"/>
          <w:szCs w:val="29"/>
        </w:rPr>
        <w:t>籍地，跨县域异地居住或生活6个月以上、不满十六周岁的未成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年人纳入流动儿童监测摸排范围(天津市市辖16区之间异地居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住或生活的除外)。</w:t>
      </w:r>
    </w:p>
    <w:p w14:paraId="285AF88D">
      <w:pPr>
        <w:pStyle w:val="2"/>
        <w:spacing w:before="67" w:line="358" w:lineRule="auto"/>
        <w:ind w:right="244" w:firstLine="599"/>
        <w:rPr>
          <w:rFonts w:ascii="仿宋" w:hAnsi="仿宋" w:eastAsia="仿宋" w:cs="仿宋"/>
          <w:sz w:val="29"/>
          <w:szCs w:val="29"/>
        </w:rPr>
      </w:pPr>
      <w:r>
        <w:rPr>
          <w:spacing w:val="4"/>
          <w:sz w:val="29"/>
          <w:szCs w:val="29"/>
        </w:rPr>
        <w:t>2.</w:t>
      </w:r>
      <w:r>
        <w:rPr>
          <w:rFonts w:ascii="仿宋" w:hAnsi="仿宋" w:eastAsia="仿宋" w:cs="仿宋"/>
          <w:spacing w:val="4"/>
          <w:sz w:val="29"/>
          <w:szCs w:val="29"/>
        </w:rPr>
        <w:t>统计分析对象。根据流动人口统计范围，将随父母或其他</w:t>
      </w:r>
      <w:r>
        <w:rPr>
          <w:rFonts w:ascii="仿宋" w:hAnsi="仿宋" w:eastAsia="仿宋" w:cs="仿宋"/>
          <w:spacing w:val="1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1"/>
          <w:sz w:val="29"/>
          <w:szCs w:val="29"/>
        </w:rPr>
        <w:t>监护人双方或一方离开户籍地所在乡镇(街道)居住或生活6个</w:t>
      </w:r>
    </w:p>
    <w:p w14:paraId="798C8290">
      <w:pPr>
        <w:spacing w:line="358" w:lineRule="auto"/>
        <w:rPr>
          <w:rFonts w:ascii="仿宋" w:hAnsi="仿宋" w:eastAsia="仿宋" w:cs="仿宋"/>
          <w:sz w:val="29"/>
          <w:szCs w:val="29"/>
        </w:rPr>
        <w:sectPr>
          <w:footerReference r:id="rId5" w:type="default"/>
          <w:pgSz w:w="11900" w:h="16840"/>
          <w:pgMar w:top="1431" w:right="1715" w:bottom="1677" w:left="1660" w:header="0" w:footer="1511" w:gutter="0"/>
          <w:cols w:space="720" w:num="1"/>
        </w:sectPr>
      </w:pPr>
    </w:p>
    <w:p w14:paraId="05026D1F">
      <w:pPr>
        <w:spacing w:line="251" w:lineRule="auto"/>
        <w:rPr>
          <w:rFonts w:ascii="Arial"/>
          <w:sz w:val="21"/>
        </w:rPr>
      </w:pPr>
    </w:p>
    <w:p w14:paraId="57931720">
      <w:pPr>
        <w:spacing w:line="251" w:lineRule="auto"/>
        <w:rPr>
          <w:rFonts w:ascii="Arial"/>
          <w:sz w:val="21"/>
        </w:rPr>
      </w:pPr>
    </w:p>
    <w:p w14:paraId="26530E5E">
      <w:pPr>
        <w:spacing w:line="252" w:lineRule="auto"/>
        <w:rPr>
          <w:rFonts w:ascii="Arial"/>
          <w:sz w:val="21"/>
        </w:rPr>
      </w:pPr>
    </w:p>
    <w:p w14:paraId="0C604CA9">
      <w:pPr>
        <w:spacing w:before="98" w:line="222" w:lineRule="auto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1"/>
          <w:sz w:val="30"/>
          <w:szCs w:val="30"/>
        </w:rPr>
        <w:t>月以上、不满十六周岁的未成年人纳入流动儿童统计分析范围。</w:t>
      </w:r>
    </w:p>
    <w:p w14:paraId="42538AED">
      <w:pPr>
        <w:spacing w:before="231" w:line="223" w:lineRule="auto"/>
        <w:ind w:left="804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9"/>
          <w:sz w:val="30"/>
          <w:szCs w:val="30"/>
        </w:rPr>
        <w:t>(二)留守儿童</w:t>
      </w:r>
    </w:p>
    <w:p w14:paraId="1A33D7A6">
      <w:pPr>
        <w:spacing w:before="229" w:line="360" w:lineRule="auto"/>
        <w:ind w:right="151" w:firstLine="629"/>
        <w:jc w:val="both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3"/>
          <w:sz w:val="30"/>
          <w:szCs w:val="30"/>
        </w:rPr>
        <w:t>纳入监测摸排和统计分析的留守儿童范围，根据《国务院关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于加强农村留守儿童关爱保护工作的意见》明确的“留守儿童是</w:t>
      </w:r>
      <w:r>
        <w:rPr>
          <w:rFonts w:ascii="仿宋" w:hAnsi="仿宋" w:eastAsia="仿宋" w:cs="仿宋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指父母双方外出务工或一方外出务工另一方无监护能力、不满十</w:t>
      </w:r>
      <w:r>
        <w:rPr>
          <w:rFonts w:ascii="仿宋" w:hAnsi="仿宋" w:eastAsia="仿宋" w:cs="仿宋"/>
          <w:spacing w:val="16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六周岁的未成年人”确定。外出务工时间一般</w:t>
      </w:r>
      <w:r>
        <w:rPr>
          <w:rFonts w:ascii="仿宋" w:hAnsi="仿宋" w:eastAsia="仿宋" w:cs="仿宋"/>
          <w:spacing w:val="-4"/>
          <w:sz w:val="30"/>
          <w:szCs w:val="30"/>
        </w:rPr>
        <w:t>指跨县域连续务工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18"/>
          <w:sz w:val="30"/>
          <w:szCs w:val="30"/>
        </w:rPr>
        <w:t>6个月以上(天津市市辖16区之间除外);偶尔回家探亲、休假</w:t>
      </w:r>
      <w:r>
        <w:rPr>
          <w:rFonts w:ascii="仿宋" w:hAnsi="仿宋" w:eastAsia="仿宋" w:cs="仿宋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的，不影响连续务工时间认定。父母一方外出务工，另一方因重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3"/>
          <w:sz w:val="30"/>
          <w:szCs w:val="30"/>
        </w:rPr>
        <w:t>病、重残等原因，经综合判断，难以履行监护职责的，应纳入留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守儿童监测摸排范围。</w:t>
      </w:r>
    </w:p>
    <w:p w14:paraId="2AA89BC3">
      <w:pPr>
        <w:spacing w:before="93" w:line="222" w:lineRule="auto"/>
        <w:ind w:left="634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8"/>
          <w:sz w:val="30"/>
          <w:szCs w:val="30"/>
        </w:rPr>
        <w:t>三、工作内容</w:t>
      </w:r>
    </w:p>
    <w:p w14:paraId="73733BEC">
      <w:pPr>
        <w:spacing w:before="223" w:line="223" w:lineRule="auto"/>
        <w:ind w:left="784"/>
        <w:outlineLvl w:val="0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b/>
          <w:bCs/>
          <w:spacing w:val="14"/>
          <w:sz w:val="30"/>
          <w:szCs w:val="30"/>
        </w:rPr>
        <w:t>(一)监测摸排</w:t>
      </w:r>
    </w:p>
    <w:p w14:paraId="07DF6C13">
      <w:pPr>
        <w:pStyle w:val="2"/>
        <w:spacing w:before="214" w:line="368" w:lineRule="auto"/>
        <w:ind w:right="144" w:firstLine="629"/>
        <w:rPr>
          <w:rFonts w:ascii="仿宋" w:hAnsi="仿宋" w:eastAsia="仿宋" w:cs="仿宋"/>
          <w:sz w:val="30"/>
          <w:szCs w:val="30"/>
        </w:rPr>
      </w:pPr>
      <w:r>
        <w:rPr>
          <w:spacing w:val="-2"/>
          <w:sz w:val="30"/>
          <w:szCs w:val="30"/>
        </w:rPr>
        <w:t>1.</w:t>
      </w:r>
      <w:r>
        <w:rPr>
          <w:rFonts w:ascii="仿宋" w:hAnsi="仿宋" w:eastAsia="仿宋" w:cs="仿宋"/>
          <w:spacing w:val="-2"/>
          <w:sz w:val="30"/>
          <w:szCs w:val="30"/>
        </w:rPr>
        <w:t>流动儿童、留守儿童基本情况，主要包括</w:t>
      </w:r>
      <w:r>
        <w:rPr>
          <w:rFonts w:ascii="仿宋" w:hAnsi="仿宋" w:eastAsia="仿宋" w:cs="仿宋"/>
          <w:spacing w:val="-3"/>
          <w:sz w:val="30"/>
          <w:szCs w:val="30"/>
        </w:rPr>
        <w:t>基本信息、家庭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情况、监护情况等，由区民政局负责。</w:t>
      </w:r>
    </w:p>
    <w:p w14:paraId="6E81A688">
      <w:pPr>
        <w:pStyle w:val="2"/>
        <w:spacing w:before="7" w:line="360" w:lineRule="auto"/>
        <w:ind w:right="144" w:firstLine="629"/>
        <w:rPr>
          <w:rFonts w:ascii="仿宋" w:hAnsi="仿宋" w:eastAsia="仿宋" w:cs="仿宋"/>
          <w:sz w:val="30"/>
          <w:szCs w:val="30"/>
        </w:rPr>
      </w:pPr>
      <w:r>
        <w:rPr>
          <w:spacing w:val="-2"/>
          <w:sz w:val="30"/>
          <w:szCs w:val="30"/>
        </w:rPr>
        <w:t>2.</w:t>
      </w:r>
      <w:r>
        <w:rPr>
          <w:rFonts w:ascii="仿宋" w:hAnsi="仿宋" w:eastAsia="仿宋" w:cs="仿宋"/>
          <w:spacing w:val="-2"/>
          <w:sz w:val="30"/>
          <w:szCs w:val="30"/>
        </w:rPr>
        <w:t>流动儿童、留守儿童入学入园情况，主要</w:t>
      </w:r>
      <w:r>
        <w:rPr>
          <w:rFonts w:ascii="仿宋" w:hAnsi="仿宋" w:eastAsia="仿宋" w:cs="仿宋"/>
          <w:spacing w:val="-3"/>
          <w:sz w:val="30"/>
          <w:szCs w:val="30"/>
        </w:rPr>
        <w:t>包括接受学前教</w:t>
      </w:r>
      <w:r>
        <w:rPr>
          <w:rFonts w:ascii="仿宋" w:hAnsi="仿宋" w:eastAsia="仿宋" w:cs="仿宋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2"/>
          <w:sz w:val="30"/>
          <w:szCs w:val="30"/>
        </w:rPr>
        <w:t>育、义务教育、高中阶段就学情况，由区教体局负责。</w:t>
      </w:r>
    </w:p>
    <w:p w14:paraId="7C7B09D3">
      <w:pPr>
        <w:pStyle w:val="2"/>
        <w:spacing w:before="28" w:line="222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spacing w:val="-3"/>
          <w:sz w:val="30"/>
          <w:szCs w:val="30"/>
        </w:rPr>
        <w:t>3.</w:t>
      </w:r>
      <w:r>
        <w:rPr>
          <w:rFonts w:ascii="仿宋" w:hAnsi="仿宋" w:eastAsia="仿宋" w:cs="仿宋"/>
          <w:spacing w:val="-3"/>
          <w:sz w:val="30"/>
          <w:szCs w:val="30"/>
        </w:rPr>
        <w:t>流动儿童办理居住证情况，由区公安局负责。</w:t>
      </w:r>
    </w:p>
    <w:p w14:paraId="7ABFAB11">
      <w:pPr>
        <w:pStyle w:val="2"/>
        <w:spacing w:before="213" w:line="353" w:lineRule="auto"/>
        <w:ind w:right="147" w:firstLine="629"/>
        <w:rPr>
          <w:rFonts w:ascii="仿宋" w:hAnsi="仿宋" w:eastAsia="仿宋" w:cs="仿宋"/>
          <w:sz w:val="30"/>
          <w:szCs w:val="30"/>
        </w:rPr>
      </w:pPr>
      <w:r>
        <w:rPr>
          <w:spacing w:val="3"/>
          <w:sz w:val="30"/>
          <w:szCs w:val="30"/>
        </w:rPr>
        <w:t>4.</w:t>
      </w:r>
      <w:r>
        <w:rPr>
          <w:rFonts w:ascii="仿宋" w:hAnsi="仿宋" w:eastAsia="仿宋" w:cs="仿宋"/>
          <w:spacing w:val="3"/>
          <w:sz w:val="30"/>
          <w:szCs w:val="30"/>
        </w:rPr>
        <w:t>流动儿童、留守儿童健康管理情况，主要包括0-6岁儿童</w:t>
      </w:r>
      <w:r>
        <w:rPr>
          <w:rFonts w:ascii="仿宋" w:hAnsi="仿宋" w:eastAsia="仿宋" w:cs="仿宋"/>
          <w:spacing w:val="2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7"/>
          <w:sz w:val="30"/>
          <w:szCs w:val="30"/>
        </w:rPr>
        <w:t>健康管理服务、0-36个月儿童中医药健康管理服务，由区卫生</w:t>
      </w:r>
      <w:r>
        <w:rPr>
          <w:rFonts w:ascii="仿宋" w:hAnsi="仿宋" w:eastAsia="仿宋" w:cs="仿宋"/>
          <w:spacing w:val="10"/>
          <w:sz w:val="30"/>
          <w:szCs w:val="30"/>
        </w:rPr>
        <w:t xml:space="preserve"> </w:t>
      </w:r>
      <w:r>
        <w:rPr>
          <w:rFonts w:ascii="仿宋" w:hAnsi="仿宋" w:eastAsia="仿宋" w:cs="仿宋"/>
          <w:spacing w:val="-9"/>
          <w:sz w:val="30"/>
          <w:szCs w:val="30"/>
        </w:rPr>
        <w:t>健康委负贵。</w:t>
      </w:r>
    </w:p>
    <w:p w14:paraId="65BA8B29">
      <w:pPr>
        <w:pStyle w:val="2"/>
        <w:spacing w:before="35" w:line="221" w:lineRule="auto"/>
        <w:ind w:left="629"/>
        <w:rPr>
          <w:rFonts w:ascii="仿宋" w:hAnsi="仿宋" w:eastAsia="仿宋" w:cs="仿宋"/>
          <w:sz w:val="30"/>
          <w:szCs w:val="30"/>
        </w:rPr>
      </w:pPr>
      <w:r>
        <w:rPr>
          <w:spacing w:val="-4"/>
          <w:sz w:val="30"/>
          <w:szCs w:val="30"/>
        </w:rPr>
        <w:t>5.</w:t>
      </w:r>
      <w:r>
        <w:rPr>
          <w:rFonts w:ascii="仿宋" w:hAnsi="仿宋" w:eastAsia="仿宋" w:cs="仿宋"/>
          <w:spacing w:val="-4"/>
          <w:sz w:val="30"/>
          <w:szCs w:val="30"/>
        </w:rPr>
        <w:t>流动儿童、留守儿童参加城乡居民医保情况，由区医保局</w:t>
      </w:r>
    </w:p>
    <w:p w14:paraId="79221B48">
      <w:pPr>
        <w:spacing w:line="221" w:lineRule="auto"/>
        <w:rPr>
          <w:rFonts w:ascii="仿宋" w:hAnsi="仿宋" w:eastAsia="仿宋" w:cs="仿宋"/>
          <w:sz w:val="30"/>
          <w:szCs w:val="30"/>
        </w:rPr>
        <w:sectPr>
          <w:footerReference r:id="rId6" w:type="default"/>
          <w:pgSz w:w="11900" w:h="16840"/>
          <w:pgMar w:top="1431" w:right="1785" w:bottom="1819" w:left="1599" w:header="0" w:footer="1650" w:gutter="0"/>
          <w:cols w:space="720" w:num="1"/>
        </w:sectPr>
      </w:pPr>
    </w:p>
    <w:p w14:paraId="103EEA26">
      <w:pPr>
        <w:spacing w:line="305" w:lineRule="auto"/>
        <w:rPr>
          <w:rFonts w:ascii="Arial"/>
          <w:sz w:val="21"/>
        </w:rPr>
      </w:pPr>
    </w:p>
    <w:p w14:paraId="016149B0">
      <w:pPr>
        <w:spacing w:line="306" w:lineRule="auto"/>
        <w:rPr>
          <w:rFonts w:ascii="Arial"/>
          <w:sz w:val="21"/>
        </w:rPr>
      </w:pPr>
    </w:p>
    <w:p w14:paraId="4BD8DD4A">
      <w:pPr>
        <w:spacing w:line="306" w:lineRule="auto"/>
        <w:rPr>
          <w:rFonts w:ascii="Arial"/>
          <w:sz w:val="21"/>
        </w:rPr>
      </w:pPr>
    </w:p>
    <w:p w14:paraId="59D4FB35">
      <w:pPr>
        <w:spacing w:before="74" w:line="224" w:lineRule="auto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3"/>
          <w:sz w:val="23"/>
          <w:szCs w:val="23"/>
        </w:rPr>
        <w:t>负</w:t>
      </w:r>
      <w:r>
        <w:rPr>
          <w:rFonts w:ascii="仿宋" w:hAnsi="仿宋" w:eastAsia="仿宋" w:cs="仿宋"/>
          <w:spacing w:val="-20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3"/>
          <w:sz w:val="23"/>
          <w:szCs w:val="23"/>
        </w:rPr>
        <w:t>责</w:t>
      </w:r>
      <w:r>
        <w:rPr>
          <w:rFonts w:ascii="仿宋" w:hAnsi="仿宋" w:eastAsia="仿宋" w:cs="仿宋"/>
          <w:spacing w:val="-37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3"/>
          <w:sz w:val="23"/>
          <w:szCs w:val="23"/>
        </w:rPr>
        <w:t>。</w:t>
      </w:r>
    </w:p>
    <w:p w14:paraId="07BA0B11">
      <w:pPr>
        <w:pStyle w:val="2"/>
        <w:spacing w:before="241" w:line="361" w:lineRule="auto"/>
        <w:ind w:right="217" w:firstLine="599"/>
        <w:rPr>
          <w:rFonts w:ascii="仿宋" w:hAnsi="仿宋" w:eastAsia="仿宋" w:cs="仿宋"/>
          <w:sz w:val="29"/>
          <w:szCs w:val="29"/>
        </w:rPr>
      </w:pPr>
      <w:r>
        <w:rPr>
          <w:spacing w:val="1"/>
          <w:sz w:val="29"/>
          <w:szCs w:val="29"/>
        </w:rPr>
        <w:t>6.</w:t>
      </w:r>
      <w:r>
        <w:rPr>
          <w:rFonts w:ascii="仿宋" w:hAnsi="仿宋" w:eastAsia="仿宋" w:cs="仿宋"/>
          <w:spacing w:val="1"/>
          <w:sz w:val="29"/>
          <w:szCs w:val="29"/>
        </w:rPr>
        <w:t>流动儿童、留守儿童残疾情况，主要包括残疾等级、接收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康复救助等情况，由区残联负责。</w:t>
      </w:r>
    </w:p>
    <w:p w14:paraId="67301FAE">
      <w:pPr>
        <w:spacing w:before="12" w:line="226" w:lineRule="auto"/>
        <w:ind w:left="764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22"/>
          <w:sz w:val="29"/>
          <w:szCs w:val="29"/>
        </w:rPr>
        <w:t>(二)统计分析</w:t>
      </w:r>
    </w:p>
    <w:p w14:paraId="2BDFBF6A">
      <w:pPr>
        <w:spacing w:before="259" w:line="378" w:lineRule="auto"/>
        <w:ind w:right="186" w:firstLine="59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2"/>
          <w:sz w:val="29"/>
          <w:szCs w:val="29"/>
        </w:rPr>
        <w:t>结合人口统计调查和民政等相关部门监测摸排数据，对流动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儿童、留守儿童数量规模、年龄结构、分布区域等总体状况进行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统计分析，由区统计局、区民政局负责。</w:t>
      </w:r>
    </w:p>
    <w:p w14:paraId="46AECB53">
      <w:pPr>
        <w:spacing w:before="15" w:line="222" w:lineRule="auto"/>
        <w:ind w:left="60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3"/>
          <w:sz w:val="29"/>
          <w:szCs w:val="29"/>
        </w:rPr>
        <w:t>四、组织实施</w:t>
      </w:r>
    </w:p>
    <w:p w14:paraId="45E39613">
      <w:pPr>
        <w:spacing w:before="258" w:line="369" w:lineRule="auto"/>
        <w:ind w:right="236" w:firstLine="59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监测摸排工作以区级为单位开展，由区民政局牵头负责，区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教育、公安、卫生健康、医保、疾控、残联等有关部门和单位共</w:t>
      </w:r>
      <w:r>
        <w:rPr>
          <w:rFonts w:ascii="仿宋" w:hAnsi="仿宋" w:eastAsia="仿宋" w:cs="仿宋"/>
          <w:sz w:val="29"/>
          <w:szCs w:val="29"/>
        </w:rPr>
        <w:t xml:space="preserve"> 同参与。流动儿童监测摸排以其流入的居住地为主实施，留守儿 </w:t>
      </w:r>
      <w:r>
        <w:rPr>
          <w:rFonts w:ascii="仿宋" w:hAnsi="仿宋" w:eastAsia="仿宋" w:cs="仿宋"/>
          <w:spacing w:val="16"/>
          <w:sz w:val="29"/>
          <w:szCs w:val="29"/>
        </w:rPr>
        <w:t>童以其户籍地为主实施。全区首次监测摸排工作从2</w:t>
      </w:r>
      <w:r>
        <w:rPr>
          <w:rFonts w:ascii="仿宋" w:hAnsi="仿宋" w:eastAsia="仿宋" w:cs="仿宋"/>
          <w:spacing w:val="15"/>
          <w:sz w:val="29"/>
          <w:szCs w:val="29"/>
        </w:rPr>
        <w:t>024年6月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3"/>
          <w:sz w:val="29"/>
          <w:szCs w:val="29"/>
        </w:rPr>
        <w:t>开始，至2024年12月结束，之后转为常态化工作。</w:t>
      </w:r>
    </w:p>
    <w:p w14:paraId="512B294A">
      <w:pPr>
        <w:spacing w:before="42" w:line="224" w:lineRule="auto"/>
        <w:ind w:left="784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16"/>
          <w:sz w:val="29"/>
          <w:szCs w:val="29"/>
        </w:rPr>
        <w:t>(一)组织部署阶段</w:t>
      </w:r>
    </w:p>
    <w:p w14:paraId="4771E0F4">
      <w:pPr>
        <w:spacing w:before="265" w:line="357" w:lineRule="auto"/>
        <w:ind w:right="214" w:firstLine="59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区民政局会同区委政法委、区教体局、区公安局、区卫生健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康委、区医保局、区疾控中心、区妇儿工委办、区残联、区统计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2"/>
          <w:sz w:val="29"/>
          <w:szCs w:val="29"/>
        </w:rPr>
        <w:t>局等部门制定全区流动儿童和留守儿童监测摸</w:t>
      </w:r>
      <w:r>
        <w:rPr>
          <w:rFonts w:ascii="仿宋" w:hAnsi="仿宋" w:eastAsia="仿宋" w:cs="仿宋"/>
          <w:spacing w:val="11"/>
          <w:sz w:val="29"/>
          <w:szCs w:val="29"/>
        </w:rPr>
        <w:t>排和统计分析工</w:t>
      </w:r>
      <w:r>
        <w:rPr>
          <w:rFonts w:ascii="仿宋" w:hAnsi="仿宋" w:eastAsia="仿宋" w:cs="仿宋"/>
          <w:sz w:val="29"/>
          <w:szCs w:val="29"/>
        </w:rPr>
        <w:t xml:space="preserve"> 作实施方案，组织召开流动儿童和留守儿童监测摸排工作动员部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署会。区民政局结合工作实际，牵头相关部门及时部署，周密安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排，切实提升流动儿童和留守儿童监测摸排工作成效。</w:t>
      </w:r>
    </w:p>
    <w:p w14:paraId="5221A251">
      <w:pPr>
        <w:spacing w:before="102" w:line="222" w:lineRule="auto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5"/>
          <w:sz w:val="29"/>
          <w:szCs w:val="29"/>
        </w:rPr>
        <w:t>时间安排：7月下旬前完成。</w:t>
      </w:r>
    </w:p>
    <w:p w14:paraId="338D7821"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7" w:type="default"/>
          <w:pgSz w:w="11900" w:h="16840"/>
          <w:pgMar w:top="1431" w:right="1785" w:bottom="1739" w:left="1720" w:header="0" w:footer="1571" w:gutter="0"/>
          <w:cols w:space="720" w:num="1"/>
        </w:sectPr>
      </w:pPr>
    </w:p>
    <w:p w14:paraId="2A636790">
      <w:pPr>
        <w:spacing w:line="288" w:lineRule="auto"/>
        <w:rPr>
          <w:rFonts w:ascii="Arial"/>
          <w:sz w:val="21"/>
        </w:rPr>
      </w:pPr>
    </w:p>
    <w:p w14:paraId="703BE042">
      <w:pPr>
        <w:spacing w:line="288" w:lineRule="auto"/>
        <w:rPr>
          <w:rFonts w:ascii="Arial"/>
          <w:sz w:val="21"/>
        </w:rPr>
      </w:pPr>
    </w:p>
    <w:p w14:paraId="5B0CC470">
      <w:pPr>
        <w:spacing w:line="288" w:lineRule="auto"/>
        <w:rPr>
          <w:rFonts w:ascii="Arial"/>
          <w:sz w:val="21"/>
        </w:rPr>
      </w:pPr>
    </w:p>
    <w:p w14:paraId="44DB7827">
      <w:pPr>
        <w:spacing w:before="94" w:line="226" w:lineRule="auto"/>
        <w:ind w:left="774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15"/>
          <w:sz w:val="29"/>
          <w:szCs w:val="29"/>
        </w:rPr>
        <w:t>(二)数据采集阶段</w:t>
      </w:r>
    </w:p>
    <w:p w14:paraId="2FC51697">
      <w:pPr>
        <w:spacing w:before="248" w:line="371" w:lineRule="auto"/>
        <w:ind w:right="120" w:firstLine="649"/>
        <w:jc w:val="both"/>
        <w:rPr>
          <w:rFonts w:ascii="仿宋" w:hAnsi="仿宋" w:eastAsia="仿宋" w:cs="仿宋"/>
          <w:snapToGrid w:val="0"/>
          <w:color w:val="000000"/>
          <w:spacing w:val="5"/>
          <w:kern w:val="0"/>
          <w:sz w:val="29"/>
          <w:szCs w:val="29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5"/>
          <w:kern w:val="0"/>
          <w:sz w:val="29"/>
          <w:szCs w:val="29"/>
          <w:lang w:val="en-US" w:eastAsia="en-US" w:bidi="ar-SA"/>
        </w:rPr>
        <w:t>区民政局会同各开发区、各街镇指导村(居)儿童主任、网 格员等通过入户走访、自主申报等方式，采集流动儿童、留守儿 童有关信息，详细填写《流动儿童基本情况登记表》(附件1)、 《留守儿童基本情况登记表》(附件2)。对存在家庭生活困难、 自身残疾、监护缺失、流浪、心理和行为异常的流动儿童和留守  儿童，以及主动提出救助帮扶需求的跨开发区、街镇的流动儿童， 要建立重点关爱服务对象信息台账。各开发区、各街镇于8月19日前将《流动儿童基本情况登记表》电子版、盖章件、《留守  儿童基本情况登记表》电子版、盖章件和《流动儿童基本情况登  记汇总表》(附件3)、《留守儿童基本情况登记汇总表》(附件4) 电子版报送至区民政局。各开发区、各街镇均留存纸质件档案备查。</w:t>
      </w:r>
    </w:p>
    <w:p w14:paraId="476B3E8D">
      <w:pPr>
        <w:spacing w:before="11" w:line="371" w:lineRule="auto"/>
        <w:ind w:firstLine="65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z w:val="29"/>
          <w:szCs w:val="29"/>
        </w:rPr>
        <w:t>区教体局指导中小学校、幼儿园按照监测摸排口径，对在校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在园流动儿童、留守儿童进行监测摸排，区公安局、区医保局、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"/>
          <w:sz w:val="29"/>
          <w:szCs w:val="29"/>
        </w:rPr>
        <w:t>区残联等部门和单位要按工作职能分别对办理居</w:t>
      </w:r>
      <w:r>
        <w:rPr>
          <w:rFonts w:ascii="仿宋" w:hAnsi="仿宋" w:eastAsia="仿宋" w:cs="仿宋"/>
          <w:spacing w:val="-2"/>
          <w:sz w:val="29"/>
          <w:szCs w:val="29"/>
        </w:rPr>
        <w:t>住证、参加医保、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残疾等情况进行监测摸排。区卫生健康委、区疾控中心根据区民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"/>
          <w:sz w:val="29"/>
          <w:szCs w:val="29"/>
        </w:rPr>
        <w:t>政局提供的需协助核对的流动儿童、留守儿童</w:t>
      </w:r>
      <w:r>
        <w:rPr>
          <w:rFonts w:ascii="仿宋" w:hAnsi="仿宋" w:eastAsia="仿宋" w:cs="仿宋"/>
          <w:sz w:val="29"/>
          <w:szCs w:val="29"/>
        </w:rPr>
        <w:t xml:space="preserve">信息，提供健康管  </w:t>
      </w:r>
      <w:r>
        <w:rPr>
          <w:rFonts w:ascii="仿宋" w:hAnsi="仿宋" w:eastAsia="仿宋" w:cs="仿宋"/>
          <w:spacing w:val="1"/>
          <w:sz w:val="29"/>
          <w:szCs w:val="29"/>
        </w:rPr>
        <w:t>理及部分国家免疫规划疫苗接种信息。</w:t>
      </w:r>
    </w:p>
    <w:p w14:paraId="402A92EA">
      <w:pPr>
        <w:spacing w:before="11" w:line="371" w:lineRule="auto"/>
        <w:ind w:firstLine="659"/>
        <w:rPr>
          <w:rFonts w:ascii="仿宋" w:hAnsi="仿宋" w:eastAsia="仿宋" w:cs="仿宋"/>
          <w:spacing w:val="3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各部门共享基础数据。区教体局可通过区大数据中心对接等 方式向区民政局提供本区随迁子女数据信息；区公安局向区民政</w:t>
      </w:r>
    </w:p>
    <w:p w14:paraId="223FBD1B">
      <w:pPr>
        <w:spacing w:before="11" w:line="371" w:lineRule="auto"/>
        <w:ind w:firstLine="659"/>
        <w:rPr>
          <w:rFonts w:ascii="仿宋" w:hAnsi="仿宋" w:eastAsia="仿宋" w:cs="仿宋"/>
          <w:spacing w:val="3"/>
          <w:sz w:val="29"/>
          <w:szCs w:val="29"/>
        </w:rPr>
        <w:sectPr>
          <w:footerReference r:id="rId8" w:type="default"/>
          <w:pgSz w:w="11900" w:h="16840"/>
          <w:pgMar w:top="1431" w:right="1765" w:bottom="1822" w:left="1760" w:header="0" w:footer="1560" w:gutter="0"/>
          <w:cols w:space="720" w:num="1"/>
        </w:sectPr>
      </w:pPr>
    </w:p>
    <w:p w14:paraId="25A4CE34">
      <w:pPr>
        <w:spacing w:line="353" w:lineRule="auto"/>
        <w:rPr>
          <w:rFonts w:ascii="Arial"/>
          <w:sz w:val="21"/>
        </w:rPr>
      </w:pPr>
    </w:p>
    <w:p w14:paraId="7AE6DE08">
      <w:pPr>
        <w:spacing w:before="94" w:line="390" w:lineRule="auto"/>
        <w:ind w:right="197"/>
        <w:jc w:val="both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9"/>
          <w:szCs w:val="29"/>
        </w:rPr>
        <w:t>局提供本区办理居住证流动儿童信息，并指导派出所与所在开发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区或街镇建立工作对接机制；区民政局根据区教体局、区公安局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提供的基础信息，形成摸排底数，作为入户开展儿童信息登记的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0"/>
          <w:sz w:val="23"/>
          <w:szCs w:val="23"/>
        </w:rPr>
        <w:t>基</w:t>
      </w:r>
      <w:r>
        <w:rPr>
          <w:rFonts w:ascii="仿宋" w:hAnsi="仿宋" w:eastAsia="仿宋" w:cs="仿宋"/>
          <w:spacing w:val="-31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0"/>
          <w:sz w:val="23"/>
          <w:szCs w:val="23"/>
        </w:rPr>
        <w:t>础</w:t>
      </w:r>
      <w:r>
        <w:rPr>
          <w:rFonts w:ascii="仿宋" w:hAnsi="仿宋" w:eastAsia="仿宋" w:cs="仿宋"/>
          <w:spacing w:val="-45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0"/>
          <w:sz w:val="23"/>
          <w:szCs w:val="23"/>
        </w:rPr>
        <w:t>。</w:t>
      </w:r>
    </w:p>
    <w:p w14:paraId="27D8BD5E">
      <w:pPr>
        <w:spacing w:before="68" w:line="222" w:lineRule="auto"/>
        <w:ind w:left="644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3"/>
          <w:sz w:val="29"/>
          <w:szCs w:val="29"/>
        </w:rPr>
        <w:t>时间安排：9月中旬前完成。</w:t>
      </w:r>
    </w:p>
    <w:p w14:paraId="5DBEFA91">
      <w:pPr>
        <w:spacing w:before="242" w:line="228" w:lineRule="auto"/>
        <w:ind w:left="809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11"/>
          <w:sz w:val="29"/>
          <w:szCs w:val="29"/>
        </w:rPr>
        <w:t>(三)比对核实和数据上报阶段</w:t>
      </w:r>
    </w:p>
    <w:p w14:paraId="1456298E">
      <w:pPr>
        <w:pStyle w:val="2"/>
        <w:spacing w:before="220" w:line="378" w:lineRule="auto"/>
        <w:ind w:left="54" w:right="204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spacing w:val="-2"/>
          <w:sz w:val="29"/>
          <w:szCs w:val="29"/>
        </w:rPr>
        <w:t>1.</w:t>
      </w:r>
      <w:r>
        <w:rPr>
          <w:rFonts w:ascii="仿宋" w:hAnsi="仿宋" w:eastAsia="仿宋" w:cs="仿宋"/>
          <w:spacing w:val="-2"/>
          <w:sz w:val="29"/>
          <w:szCs w:val="29"/>
        </w:rPr>
        <w:t>数据核实。各相关部门和单位要加强流动儿童和留守儿童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信息共享。区民政局将《流动儿童基本情况登记汇总表》《留守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儿童基本情况登记汇总表》及时提供给区教体局、区公安局、区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卫生健康委、区医保局、区疾控中心、区残联等部门，各部门对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相关信息进行甄别、比对，切实提高数据准确性，同时根据比对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情况更新调整并将调整后《流动儿童基本情况登记汇总表》《留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守儿童基本情况登记汇总表》(需标注)及时反馈给区民政局。</w:t>
      </w:r>
    </w:p>
    <w:p w14:paraId="48BDBAAA">
      <w:pPr>
        <w:spacing w:before="30" w:line="222" w:lineRule="auto"/>
        <w:ind w:left="6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7"/>
          <w:sz w:val="29"/>
          <w:szCs w:val="29"/>
        </w:rPr>
        <w:t>时间安排：2024年10月中旬前完成。</w:t>
      </w:r>
    </w:p>
    <w:p w14:paraId="10378F91">
      <w:pPr>
        <w:pStyle w:val="2"/>
        <w:spacing w:before="242" w:line="371" w:lineRule="auto"/>
        <w:ind w:left="54" w:firstLine="590"/>
        <w:jc w:val="both"/>
        <w:rPr>
          <w:rFonts w:ascii="仿宋" w:hAnsi="仿宋" w:eastAsia="仿宋" w:cs="仿宋"/>
          <w:sz w:val="29"/>
          <w:szCs w:val="29"/>
        </w:rPr>
      </w:pPr>
      <w:r>
        <w:rPr>
          <w:spacing w:val="-1"/>
          <w:sz w:val="29"/>
          <w:szCs w:val="29"/>
        </w:rPr>
        <w:t>2.</w:t>
      </w:r>
      <w:r>
        <w:rPr>
          <w:rFonts w:ascii="仿宋" w:hAnsi="仿宋" w:eastAsia="仿宋" w:cs="仿宋"/>
          <w:spacing w:val="-1"/>
          <w:sz w:val="29"/>
          <w:szCs w:val="29"/>
        </w:rPr>
        <w:t>数据核定录入。区民政局会同开发区、街镇根据相</w:t>
      </w:r>
      <w:r>
        <w:rPr>
          <w:rFonts w:ascii="仿宋" w:hAnsi="仿宋" w:eastAsia="仿宋" w:cs="仿宋"/>
          <w:spacing w:val="-2"/>
          <w:sz w:val="29"/>
          <w:szCs w:val="29"/>
        </w:rPr>
        <w:t>关部门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"/>
          <w:sz w:val="29"/>
          <w:szCs w:val="29"/>
        </w:rPr>
        <w:t>反馈的《流动儿童基本情况登记汇总表》《留守儿童基本情况登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9"/>
          <w:sz w:val="29"/>
          <w:szCs w:val="29"/>
        </w:rPr>
        <w:t>记汇总表》更新调整数据，指导儿童督导员、村(居)儿童主任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"/>
          <w:sz w:val="29"/>
          <w:szCs w:val="29"/>
        </w:rPr>
        <w:t>做好信息核实甄别和更新调整，修改核定《流动儿童基本情况登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"/>
          <w:sz w:val="29"/>
          <w:szCs w:val="29"/>
        </w:rPr>
        <w:t>记表》《留守儿童基本情况登记表》电子版。核定无误后，再次</w:t>
      </w:r>
      <w:r>
        <w:rPr>
          <w:rFonts w:ascii="仿宋" w:hAnsi="仿宋" w:eastAsia="仿宋" w:cs="仿宋"/>
          <w:spacing w:val="5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4"/>
          <w:sz w:val="29"/>
          <w:szCs w:val="29"/>
        </w:rPr>
        <w:t>报送至区民政局，同时将信息数据上传至全国儿童福利信息系统。</w:t>
      </w:r>
    </w:p>
    <w:p w14:paraId="071F7409">
      <w:pPr>
        <w:spacing w:before="62" w:line="222" w:lineRule="auto"/>
        <w:ind w:left="64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b/>
          <w:bCs/>
          <w:spacing w:val="7"/>
          <w:sz w:val="29"/>
          <w:szCs w:val="29"/>
        </w:rPr>
        <w:t>时间安排：2024年11月中旬前完成。</w:t>
      </w:r>
    </w:p>
    <w:p w14:paraId="4949A295">
      <w:pPr>
        <w:spacing w:line="222" w:lineRule="auto"/>
        <w:rPr>
          <w:rFonts w:ascii="仿宋" w:hAnsi="仿宋" w:eastAsia="仿宋" w:cs="仿宋"/>
          <w:sz w:val="29"/>
          <w:szCs w:val="29"/>
        </w:rPr>
        <w:sectPr>
          <w:footerReference r:id="rId9" w:type="default"/>
          <w:pgSz w:w="11900" w:h="16840"/>
          <w:pgMar w:top="1431" w:right="1754" w:bottom="1782" w:left="1785" w:header="0" w:footer="1624" w:gutter="0"/>
          <w:cols w:space="720" w:num="1"/>
        </w:sectPr>
      </w:pPr>
    </w:p>
    <w:p w14:paraId="6732DF5B">
      <w:pPr>
        <w:spacing w:line="254" w:lineRule="auto"/>
        <w:rPr>
          <w:rFonts w:ascii="Arial"/>
          <w:sz w:val="21"/>
        </w:rPr>
      </w:pPr>
    </w:p>
    <w:p w14:paraId="35BE8147">
      <w:pPr>
        <w:spacing w:line="255" w:lineRule="auto"/>
        <w:rPr>
          <w:rFonts w:ascii="Arial"/>
          <w:sz w:val="21"/>
        </w:rPr>
      </w:pPr>
    </w:p>
    <w:p w14:paraId="3CB6916F">
      <w:pPr>
        <w:spacing w:line="255" w:lineRule="auto"/>
        <w:rPr>
          <w:rFonts w:ascii="Arial"/>
          <w:sz w:val="21"/>
        </w:rPr>
      </w:pPr>
    </w:p>
    <w:p w14:paraId="5928B61B">
      <w:pPr>
        <w:spacing w:before="95" w:line="226" w:lineRule="auto"/>
        <w:ind w:left="744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16"/>
          <w:sz w:val="29"/>
          <w:szCs w:val="29"/>
        </w:rPr>
        <w:t>(四)总结分析阶段</w:t>
      </w:r>
    </w:p>
    <w:p w14:paraId="301DFD61">
      <w:pPr>
        <w:spacing w:before="259" w:line="361" w:lineRule="auto"/>
        <w:ind w:right="239" w:firstLine="59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 xml:space="preserve">区民政局对流动儿童和留守儿童监测摸排相关信息数据和 </w:t>
      </w:r>
      <w:r>
        <w:rPr>
          <w:rFonts w:ascii="仿宋" w:hAnsi="仿宋" w:eastAsia="仿宋" w:cs="仿宋"/>
          <w:sz w:val="29"/>
          <w:szCs w:val="29"/>
        </w:rPr>
        <w:t>工作开展情况开展分析总结。各部门对监测摸排过程中发现的有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z w:val="29"/>
          <w:szCs w:val="29"/>
        </w:rPr>
        <w:t>就学、就医、救助帮扶等需求的流动儿童和留守儿童，做好重点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关爱和服务保障。</w:t>
      </w:r>
    </w:p>
    <w:p w14:paraId="17275E02">
      <w:pPr>
        <w:spacing w:before="89" w:line="222" w:lineRule="auto"/>
        <w:ind w:left="599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0"/>
          <w:sz w:val="29"/>
          <w:szCs w:val="29"/>
        </w:rPr>
        <w:t>时间安排：2024年12月中旬前完成。</w:t>
      </w:r>
    </w:p>
    <w:p w14:paraId="4D90C2EC">
      <w:pPr>
        <w:spacing w:before="234" w:line="223" w:lineRule="auto"/>
        <w:ind w:left="744"/>
        <w:outlineLvl w:val="0"/>
        <w:rPr>
          <w:rFonts w:ascii="楷体" w:hAnsi="楷体" w:eastAsia="楷体" w:cs="楷体"/>
          <w:sz w:val="29"/>
          <w:szCs w:val="29"/>
        </w:rPr>
      </w:pPr>
      <w:r>
        <w:rPr>
          <w:rFonts w:ascii="楷体" w:hAnsi="楷体" w:eastAsia="楷体" w:cs="楷体"/>
          <w:b/>
          <w:bCs/>
          <w:spacing w:val="11"/>
          <w:sz w:val="29"/>
          <w:szCs w:val="29"/>
        </w:rPr>
        <w:t>(五)列入常态化工作</w:t>
      </w:r>
    </w:p>
    <w:p w14:paraId="28150B2A">
      <w:pPr>
        <w:pStyle w:val="2"/>
        <w:spacing w:before="253" w:line="371" w:lineRule="auto"/>
        <w:ind w:right="129" w:firstLine="599"/>
        <w:jc w:val="both"/>
        <w:rPr>
          <w:rFonts w:ascii="仿宋" w:hAnsi="仿宋" w:eastAsia="仿宋" w:cs="仿宋"/>
          <w:sz w:val="29"/>
          <w:szCs w:val="29"/>
        </w:rPr>
      </w:pPr>
      <w:r>
        <w:rPr>
          <w:spacing w:val="-1"/>
          <w:sz w:val="29"/>
          <w:szCs w:val="29"/>
        </w:rPr>
        <w:t>1.</w:t>
      </w:r>
      <w:r>
        <w:rPr>
          <w:rFonts w:ascii="仿宋" w:hAnsi="仿宋" w:eastAsia="仿宋" w:cs="仿宋"/>
          <w:spacing w:val="-1"/>
          <w:sz w:val="29"/>
          <w:szCs w:val="29"/>
        </w:rPr>
        <w:t>监测摸排。区民政局、各开发区、各街镇将流动儿童和留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4"/>
          <w:sz w:val="29"/>
          <w:szCs w:val="29"/>
        </w:rPr>
        <w:t xml:space="preserve">守儿童走访、监测摸排列入儿童主任常态化工作。自2025年起， </w:t>
      </w:r>
      <w:r>
        <w:rPr>
          <w:rFonts w:ascii="仿宋" w:hAnsi="仿宋" w:eastAsia="仿宋" w:cs="仿宋"/>
          <w:spacing w:val="-1"/>
          <w:sz w:val="29"/>
          <w:szCs w:val="29"/>
        </w:rPr>
        <w:t>根据市民政局要求，区民政局向区教育局申请本区发生变化的在</w:t>
      </w:r>
      <w:r>
        <w:rPr>
          <w:rFonts w:ascii="仿宋" w:hAnsi="仿宋" w:eastAsia="仿宋" w:cs="仿宋"/>
          <w:spacing w:val="3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"/>
          <w:sz w:val="29"/>
          <w:szCs w:val="29"/>
        </w:rPr>
        <w:t>读随迁子女信息数据，区公安局将发生变化的办理居住证流动儿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-1"/>
          <w:sz w:val="29"/>
          <w:szCs w:val="29"/>
        </w:rPr>
        <w:t>童信息提交区民政局，区民政局完成新数据更新</w:t>
      </w:r>
      <w:r>
        <w:rPr>
          <w:rFonts w:ascii="仿宋" w:hAnsi="仿宋" w:eastAsia="仿宋" w:cs="仿宋"/>
          <w:spacing w:val="-2"/>
          <w:sz w:val="29"/>
          <w:szCs w:val="29"/>
        </w:rPr>
        <w:t>，并推送至相关</w:t>
      </w:r>
      <w:r>
        <w:rPr>
          <w:rFonts w:ascii="仿宋" w:hAnsi="仿宋" w:eastAsia="仿宋" w:cs="仿宋"/>
          <w:sz w:val="29"/>
          <w:szCs w:val="29"/>
        </w:rPr>
        <w:t xml:space="preserve">  </w:t>
      </w:r>
      <w:r>
        <w:rPr>
          <w:rFonts w:ascii="仿宋" w:hAnsi="仿宋" w:eastAsia="仿宋" w:cs="仿宋"/>
          <w:spacing w:val="1"/>
          <w:sz w:val="29"/>
          <w:szCs w:val="29"/>
        </w:rPr>
        <w:t>部门比对核实后，录入全国儿童福利信息系统。</w:t>
      </w:r>
    </w:p>
    <w:p w14:paraId="42AD454F">
      <w:pPr>
        <w:pStyle w:val="2"/>
        <w:spacing w:before="59" w:line="376" w:lineRule="auto"/>
        <w:ind w:right="210" w:firstLine="599"/>
        <w:jc w:val="both"/>
        <w:rPr>
          <w:rFonts w:ascii="仿宋" w:hAnsi="仿宋" w:eastAsia="仿宋" w:cs="仿宋"/>
          <w:sz w:val="29"/>
          <w:szCs w:val="29"/>
        </w:rPr>
      </w:pPr>
      <w:r>
        <w:rPr>
          <w:sz w:val="29"/>
          <w:szCs w:val="29"/>
        </w:rPr>
        <w:t>2.</w:t>
      </w:r>
      <w:r>
        <w:rPr>
          <w:rFonts w:ascii="仿宋" w:hAnsi="仿宋" w:eastAsia="仿宋" w:cs="仿宋"/>
          <w:sz w:val="29"/>
          <w:szCs w:val="29"/>
        </w:rPr>
        <w:t>关爱服务。对已建立重点关爱服务对象台账的流动儿童和</w:t>
      </w:r>
      <w:r>
        <w:rPr>
          <w:rFonts w:ascii="仿宋" w:hAnsi="仿宋" w:eastAsia="仿宋" w:cs="仿宋"/>
          <w:spacing w:val="10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9"/>
          <w:sz w:val="29"/>
          <w:szCs w:val="29"/>
        </w:rPr>
        <w:t>留守儿童，区民政局指导开发区、街镇儿童督导员、村(居)儿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"/>
          <w:sz w:val="29"/>
          <w:szCs w:val="29"/>
        </w:rPr>
        <w:t>童主任加强走访和关爱关心，根据其实际需求，提供救助帮扶、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监护支持、情绪疏导、资源链接等服务，创设关爱服务项目，实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现精准关爱和长效陪伴。</w:t>
      </w:r>
    </w:p>
    <w:p w14:paraId="205C05F2">
      <w:pPr>
        <w:spacing w:before="42" w:line="222" w:lineRule="auto"/>
        <w:ind w:left="604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6"/>
          <w:sz w:val="29"/>
          <w:szCs w:val="29"/>
        </w:rPr>
        <w:t>五、工作要求</w:t>
      </w:r>
    </w:p>
    <w:p w14:paraId="09EA9A12">
      <w:pPr>
        <w:spacing w:before="228" w:line="375" w:lineRule="auto"/>
        <w:ind w:right="245" w:firstLine="744"/>
        <w:rPr>
          <w:rFonts w:ascii="仿宋" w:hAnsi="仿宋" w:eastAsia="仿宋" w:cs="仿宋"/>
          <w:sz w:val="29"/>
          <w:szCs w:val="29"/>
        </w:rPr>
      </w:pPr>
      <w:r>
        <w:rPr>
          <w:rFonts w:ascii="楷体" w:hAnsi="楷体" w:eastAsia="楷体" w:cs="楷体"/>
          <w:b/>
          <w:bCs/>
          <w:spacing w:val="-2"/>
          <w:sz w:val="29"/>
          <w:szCs w:val="29"/>
        </w:rPr>
        <w:t>(一)加强组织领导。</w:t>
      </w:r>
      <w:r>
        <w:rPr>
          <w:rFonts w:ascii="楷体" w:hAnsi="楷体" w:eastAsia="楷体" w:cs="楷体"/>
          <w:spacing w:val="-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2"/>
          <w:sz w:val="29"/>
          <w:szCs w:val="29"/>
        </w:rPr>
        <w:t>区民政局牵头成立区级工作专班，成</w:t>
      </w:r>
      <w:r>
        <w:rPr>
          <w:rFonts w:ascii="仿宋" w:hAnsi="仿宋" w:eastAsia="仿宋" w:cs="仿宋"/>
          <w:spacing w:val="13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"/>
          <w:sz w:val="29"/>
          <w:szCs w:val="29"/>
        </w:rPr>
        <w:t>员由区民政局、区委政法委、区教体局、区公安局、区卫生健康</w:t>
      </w:r>
    </w:p>
    <w:p w14:paraId="7C8F72F6">
      <w:pPr>
        <w:spacing w:line="375" w:lineRule="auto"/>
        <w:rPr>
          <w:rFonts w:ascii="仿宋" w:hAnsi="仿宋" w:eastAsia="仿宋" w:cs="仿宋"/>
          <w:sz w:val="29"/>
          <w:szCs w:val="29"/>
        </w:rPr>
        <w:sectPr>
          <w:footerReference r:id="rId10" w:type="default"/>
          <w:pgSz w:w="11900" w:h="16840"/>
          <w:pgMar w:top="1431" w:right="1785" w:bottom="1893" w:left="1740" w:header="0" w:footer="1604" w:gutter="0"/>
          <w:cols w:space="720" w:num="1"/>
        </w:sectPr>
      </w:pPr>
    </w:p>
    <w:p w14:paraId="4CF6029C">
      <w:pPr>
        <w:spacing w:line="266" w:lineRule="auto"/>
        <w:rPr>
          <w:rFonts w:ascii="Arial"/>
          <w:sz w:val="21"/>
        </w:rPr>
      </w:pPr>
    </w:p>
    <w:p w14:paraId="15FDC0C8">
      <w:pPr>
        <w:spacing w:line="266" w:lineRule="auto"/>
        <w:rPr>
          <w:rFonts w:ascii="Arial"/>
          <w:sz w:val="21"/>
        </w:rPr>
      </w:pPr>
    </w:p>
    <w:p w14:paraId="26D59649">
      <w:pPr>
        <w:spacing w:line="267" w:lineRule="auto"/>
        <w:rPr>
          <w:rFonts w:ascii="Arial"/>
          <w:sz w:val="21"/>
        </w:rPr>
      </w:pPr>
    </w:p>
    <w:p w14:paraId="24A73DD8">
      <w:pPr>
        <w:spacing w:before="95" w:line="364" w:lineRule="auto"/>
        <w:ind w:right="193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4"/>
          <w:sz w:val="29"/>
          <w:szCs w:val="29"/>
        </w:rPr>
        <w:t>委、区医保局、区疾控中心、区妇儿工委办、区残联、区统计局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等部门分管负责同志和相关负责同志组成，统筹负责流动儿童和</w:t>
      </w:r>
      <w:r>
        <w:rPr>
          <w:rFonts w:ascii="仿宋" w:hAnsi="仿宋" w:eastAsia="仿宋" w:cs="仿宋"/>
          <w:spacing w:val="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留守儿童监测摸排和统计分析工作。各有关部门、各开发</w:t>
      </w:r>
      <w:r>
        <w:rPr>
          <w:rFonts w:ascii="仿宋" w:hAnsi="仿宋" w:eastAsia="仿宋" w:cs="仿宋"/>
          <w:spacing w:val="3"/>
          <w:sz w:val="29"/>
          <w:szCs w:val="29"/>
        </w:rPr>
        <w:t>区、各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街镇按照属事、属地管理原则，要认真组织好本辖区流动儿童和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留守儿童监测摸排和统计分析工作，制定详细工作</w:t>
      </w:r>
      <w:r>
        <w:rPr>
          <w:rFonts w:ascii="仿宋" w:hAnsi="仿宋" w:eastAsia="仿宋" w:cs="仿宋"/>
          <w:spacing w:val="3"/>
          <w:sz w:val="29"/>
          <w:szCs w:val="29"/>
        </w:rPr>
        <w:t>举措，明确时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间表、路线图、责任部门、责任人。</w:t>
      </w:r>
    </w:p>
    <w:p w14:paraId="1A2B0362">
      <w:pPr>
        <w:spacing w:before="111" w:line="350" w:lineRule="auto"/>
        <w:ind w:right="198" w:firstLine="774"/>
        <w:rPr>
          <w:rFonts w:ascii="仿宋" w:hAnsi="仿宋" w:eastAsia="仿宋" w:cs="仿宋"/>
          <w:sz w:val="29"/>
          <w:szCs w:val="29"/>
        </w:rPr>
      </w:pPr>
      <w:r>
        <w:rPr>
          <w:rFonts w:ascii="楷体" w:hAnsi="楷体" w:eastAsia="楷体" w:cs="楷体"/>
          <w:b/>
          <w:bCs/>
          <w:spacing w:val="7"/>
          <w:sz w:val="29"/>
          <w:szCs w:val="29"/>
        </w:rPr>
        <w:t>(二)落实工作责任。</w:t>
      </w:r>
      <w:r>
        <w:rPr>
          <w:rFonts w:ascii="仿宋" w:hAnsi="仿宋" w:eastAsia="仿宋" w:cs="仿宋"/>
          <w:spacing w:val="7"/>
          <w:sz w:val="29"/>
          <w:szCs w:val="29"/>
        </w:rPr>
        <w:t>各区级、各开发区、各街镇等相关部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4"/>
          <w:sz w:val="29"/>
          <w:szCs w:val="29"/>
        </w:rPr>
        <w:t>门要充分发挥未成年人救助保护机构、村(居)</w:t>
      </w:r>
      <w:r>
        <w:rPr>
          <w:rFonts w:ascii="仿宋" w:hAnsi="仿宋" w:eastAsia="仿宋" w:cs="仿宋"/>
          <w:spacing w:val="13"/>
          <w:sz w:val="29"/>
          <w:szCs w:val="29"/>
        </w:rPr>
        <w:t>民委员会以及学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校、公安派出所、基层社区卫生服务中心的作用，发挥街镇政法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委员、儿童督导员、儿童主任、基层网格员、教师、基层警务人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员、志愿者等力量作用，广泛动员和组织社会力量积极参与，认</w:t>
      </w:r>
      <w:r>
        <w:rPr>
          <w:rFonts w:ascii="仿宋" w:hAnsi="仿宋" w:eastAsia="仿宋" w:cs="仿宋"/>
          <w:spacing w:val="18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2"/>
          <w:sz w:val="29"/>
          <w:szCs w:val="29"/>
        </w:rPr>
        <w:t>真配合做好监测摸排工作。</w:t>
      </w:r>
    </w:p>
    <w:p w14:paraId="72351A41">
      <w:pPr>
        <w:spacing w:before="246" w:line="357" w:lineRule="auto"/>
        <w:ind w:right="202" w:firstLine="784"/>
        <w:rPr>
          <w:rFonts w:ascii="仿宋" w:hAnsi="仿宋" w:eastAsia="仿宋" w:cs="仿宋"/>
          <w:spacing w:val="4"/>
          <w:sz w:val="29"/>
          <w:szCs w:val="29"/>
        </w:rPr>
      </w:pPr>
      <w:r>
        <w:rPr>
          <w:rFonts w:ascii="楷体" w:hAnsi="楷体" w:eastAsia="楷体" w:cs="楷体"/>
          <w:b/>
          <w:bCs/>
          <w:spacing w:val="7"/>
          <w:sz w:val="29"/>
          <w:szCs w:val="29"/>
        </w:rPr>
        <w:t>(三)严格摸排口径和发布</w:t>
      </w:r>
      <w:r>
        <w:rPr>
          <w:rFonts w:ascii="仿宋" w:hAnsi="仿宋" w:eastAsia="仿宋" w:cs="仿宋"/>
          <w:b/>
          <w:bCs/>
          <w:spacing w:val="7"/>
          <w:sz w:val="29"/>
          <w:szCs w:val="29"/>
        </w:rPr>
        <w:t>。</w:t>
      </w:r>
      <w:r>
        <w:rPr>
          <w:rFonts w:ascii="仿宋" w:hAnsi="仿宋" w:eastAsia="仿宋" w:cs="仿宋"/>
          <w:spacing w:val="7"/>
          <w:sz w:val="29"/>
          <w:szCs w:val="29"/>
        </w:rPr>
        <w:t>区级各部门要</w:t>
      </w:r>
      <w:r>
        <w:rPr>
          <w:rFonts w:ascii="仿宋" w:hAnsi="仿宋" w:eastAsia="仿宋" w:cs="仿宋"/>
          <w:spacing w:val="6"/>
          <w:sz w:val="29"/>
          <w:szCs w:val="29"/>
        </w:rPr>
        <w:t>严格按照流动儿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童和留守儿童监测摸排口径，认真做好数据</w:t>
      </w:r>
      <w:r>
        <w:rPr>
          <w:rFonts w:ascii="仿宋" w:hAnsi="仿宋" w:eastAsia="仿宋" w:cs="仿宋"/>
          <w:spacing w:val="4"/>
          <w:sz w:val="29"/>
          <w:szCs w:val="29"/>
        </w:rPr>
        <w:t>采集汇总工作，力求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数据真实、准确。处理流动儿童、留守儿童个人信息，必须严格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依法依规，采取必要措施保障信息安全。发布流动儿童、留守儿</w:t>
      </w:r>
      <w:r>
        <w:rPr>
          <w:rFonts w:ascii="仿宋" w:hAnsi="仿宋" w:eastAsia="仿宋" w:cs="仿宋"/>
          <w:spacing w:val="17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童数据应当遵循“属地管理、分级负责”原则，总体统计分析数</w:t>
      </w:r>
      <w:r>
        <w:rPr>
          <w:rFonts w:ascii="仿宋" w:hAnsi="仿宋" w:eastAsia="仿宋" w:cs="仿宋"/>
          <w:spacing w:val="15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5"/>
          <w:sz w:val="29"/>
          <w:szCs w:val="29"/>
        </w:rPr>
        <w:t>据发布由区统计局会同区民政局负责；监测</w:t>
      </w:r>
      <w:r>
        <w:rPr>
          <w:rFonts w:ascii="仿宋" w:hAnsi="仿宋" w:eastAsia="仿宋" w:cs="仿宋"/>
          <w:spacing w:val="4"/>
          <w:sz w:val="29"/>
          <w:szCs w:val="29"/>
        </w:rPr>
        <w:t>摸排数据一般作为关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爱服务基础数据依据，如需对外发布要履行审批程序，其中，入</w:t>
      </w:r>
      <w:r>
        <w:rPr>
          <w:rFonts w:ascii="仿宋" w:hAnsi="仿宋" w:eastAsia="仿宋" w:cs="仿宋"/>
          <w:spacing w:val="1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4"/>
          <w:sz w:val="29"/>
          <w:szCs w:val="29"/>
        </w:rPr>
        <w:t>学入园情况、居住证办理、健康管理、参加医保、残疾状况等数据发布应分别征求教育、公安、卫生健康、医保、残联等部门和</w:t>
      </w:r>
    </w:p>
    <w:p w14:paraId="7426CE38">
      <w:pPr>
        <w:spacing w:before="246" w:line="357" w:lineRule="auto"/>
        <w:ind w:right="202" w:firstLine="784"/>
        <w:rPr>
          <w:rFonts w:ascii="仿宋" w:hAnsi="仿宋" w:eastAsia="仿宋" w:cs="仿宋"/>
          <w:spacing w:val="4"/>
          <w:sz w:val="29"/>
          <w:szCs w:val="29"/>
        </w:rPr>
        <w:sectPr>
          <w:footerReference r:id="rId11" w:type="default"/>
          <w:pgSz w:w="11900" w:h="16840"/>
          <w:pgMar w:top="1431" w:right="1785" w:bottom="1720" w:left="1660" w:header="0" w:footer="1551" w:gutter="0"/>
          <w:cols w:space="720" w:num="1"/>
        </w:sectPr>
      </w:pPr>
    </w:p>
    <w:p w14:paraId="3C5A4572">
      <w:pPr>
        <w:spacing w:line="348" w:lineRule="auto"/>
        <w:rPr>
          <w:rFonts w:ascii="Arial"/>
          <w:sz w:val="21"/>
        </w:rPr>
      </w:pPr>
    </w:p>
    <w:p w14:paraId="3DFC4C04">
      <w:pPr>
        <w:spacing w:line="348" w:lineRule="auto"/>
        <w:rPr>
          <w:rFonts w:ascii="Arial"/>
          <w:sz w:val="21"/>
        </w:rPr>
      </w:pPr>
    </w:p>
    <w:p w14:paraId="194E7DCD">
      <w:pPr>
        <w:spacing w:before="94" w:line="220" w:lineRule="auto"/>
        <w:ind w:left="120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</w:rPr>
        <w:t>单位意见，任何机构或个人不得私自发布。</w:t>
      </w:r>
    </w:p>
    <w:p w14:paraId="31577A5E">
      <w:pPr>
        <w:spacing w:before="239" w:line="370" w:lineRule="auto"/>
        <w:ind w:left="120" w:right="144" w:firstLine="779"/>
        <w:jc w:val="both"/>
        <w:rPr>
          <w:rFonts w:ascii="仿宋" w:hAnsi="仿宋" w:eastAsia="仿宋" w:cs="仿宋"/>
          <w:sz w:val="29"/>
          <w:szCs w:val="29"/>
        </w:rPr>
      </w:pPr>
      <w:r>
        <w:rPr>
          <w:rFonts w:ascii="楷体" w:hAnsi="楷体" w:eastAsia="楷体" w:cs="楷体"/>
          <w:spacing w:val="6"/>
          <w:sz w:val="29"/>
          <w:szCs w:val="29"/>
        </w:rPr>
        <w:t>(四)建立报送机制。</w:t>
      </w:r>
      <w:r>
        <w:rPr>
          <w:rFonts w:ascii="楷体" w:hAnsi="楷体" w:eastAsia="楷体" w:cs="楷体"/>
          <w:spacing w:val="-2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区级各部门和各开发区、各街镇要建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立流动儿童和留守儿童基本信息动态管理机制，对不再符合流动</w:t>
      </w:r>
      <w:r>
        <w:rPr>
          <w:rFonts w:ascii="仿宋" w:hAnsi="仿宋" w:eastAsia="仿宋" w:cs="仿宋"/>
          <w:spacing w:val="9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儿童、留守儿童条件的，要持续加强动态更新。监测摸排中发现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相关政策没有落实的，要会同有关部门及时解决；对于监测摸排</w:t>
      </w:r>
      <w:r>
        <w:rPr>
          <w:rFonts w:ascii="仿宋" w:hAnsi="仿宋" w:eastAsia="仿宋" w:cs="仿宋"/>
          <w:spacing w:val="1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6"/>
          <w:sz w:val="29"/>
          <w:szCs w:val="29"/>
        </w:rPr>
        <w:t>和统计分析工作中发现的有关问题和重要情况，要及时报告上级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4"/>
          <w:sz w:val="29"/>
          <w:szCs w:val="29"/>
        </w:rPr>
        <w:t>业务指导部门。</w:t>
      </w:r>
    </w:p>
    <w:p w14:paraId="5951297C">
      <w:pPr>
        <w:spacing w:line="304" w:lineRule="auto"/>
        <w:rPr>
          <w:rFonts w:ascii="Arial"/>
          <w:sz w:val="21"/>
        </w:rPr>
      </w:pPr>
    </w:p>
    <w:p w14:paraId="73EB3AAA">
      <w:pPr>
        <w:spacing w:line="304" w:lineRule="auto"/>
        <w:rPr>
          <w:rFonts w:ascii="Arial"/>
          <w:sz w:val="21"/>
        </w:rPr>
      </w:pPr>
    </w:p>
    <w:p w14:paraId="2F17F176">
      <w:pPr>
        <w:pStyle w:val="2"/>
        <w:spacing w:before="249" w:line="355" w:lineRule="auto"/>
        <w:ind w:left="1634" w:right="2795"/>
        <w:rPr>
          <w:rFonts w:ascii="仿宋" w:hAnsi="仿宋" w:eastAsia="仿宋" w:cs="仿宋"/>
          <w:sz w:val="29"/>
          <w:szCs w:val="29"/>
        </w:rPr>
      </w:pPr>
    </w:p>
    <w:p w14:paraId="324225E7"/>
    <w:p w14:paraId="0362EE02">
      <w:bookmarkStart w:id="0" w:name="_GoBack"/>
      <w:bookmarkEnd w:id="0"/>
    </w:p>
    <w:sectPr>
      <w:footerReference r:id="rId12" w:type="default"/>
      <w:pgSz w:w="11900" w:h="16840"/>
      <w:pgMar w:top="1431" w:right="1785" w:bottom="1508" w:left="1539" w:header="0" w:footer="119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F41398">
    <w:pPr>
      <w:spacing w:line="169" w:lineRule="auto"/>
      <w:ind w:left="7649"/>
      <w:rPr>
        <w:rFonts w:ascii="仿宋" w:hAnsi="仿宋" w:eastAsia="仿宋" w:cs="仿宋"/>
        <w:sz w:val="17"/>
        <w:szCs w:val="17"/>
      </w:rPr>
    </w:pPr>
    <w:r>
      <w:rPr>
        <w:rFonts w:ascii="仿宋" w:hAnsi="仿宋" w:eastAsia="仿宋" w:cs="仿宋"/>
        <w:spacing w:val="-2"/>
        <w:sz w:val="17"/>
        <w:szCs w:val="17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8CB7E">
    <w:pPr>
      <w:pStyle w:val="2"/>
      <w:spacing w:line="172" w:lineRule="auto"/>
      <w:rPr>
        <w:sz w:val="17"/>
        <w:szCs w:val="17"/>
      </w:rPr>
    </w:pPr>
    <w:r>
      <w:rPr>
        <w:spacing w:val="-2"/>
        <w:sz w:val="17"/>
        <w:szCs w:val="17"/>
      </w:rPr>
      <w:t>—4—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3A1A5">
    <w:pPr>
      <w:pStyle w:val="2"/>
      <w:spacing w:line="170" w:lineRule="auto"/>
      <w:ind w:left="7572"/>
      <w:rPr>
        <w:sz w:val="17"/>
        <w:szCs w:val="17"/>
      </w:rPr>
    </w:pPr>
    <w:r>
      <w:rPr>
        <w:b/>
        <w:bCs/>
        <w:spacing w:val="-4"/>
        <w:sz w:val="17"/>
        <w:szCs w:val="17"/>
      </w:rPr>
      <w:t>—5—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306CB8">
    <w:pPr>
      <w:spacing w:before="1" w:line="180" w:lineRule="auto"/>
      <w:rPr>
        <w:rFonts w:ascii="Times New Roman" w:hAnsi="Times New Roman" w:eastAsia="Times New Roman" w:cs="Times New Roman"/>
        <w:sz w:val="29"/>
        <w:szCs w:val="29"/>
      </w:rPr>
    </w:pPr>
    <w:r>
      <w:rPr>
        <w:rFonts w:ascii="Times New Roman" w:hAnsi="Times New Roman" w:eastAsia="Times New Roman" w:cs="Times New Roman"/>
        <w:spacing w:val="-7"/>
        <w:sz w:val="29"/>
        <w:szCs w:val="29"/>
      </w:rPr>
      <w:t>6-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BFFA5">
    <w:pPr>
      <w:pStyle w:val="2"/>
      <w:spacing w:line="170" w:lineRule="auto"/>
      <w:ind w:left="7547"/>
      <w:rPr>
        <w:sz w:val="16"/>
        <w:szCs w:val="16"/>
      </w:rPr>
    </w:pPr>
    <w:r>
      <w:rPr>
        <w:b/>
        <w:bCs/>
        <w:spacing w:val="-4"/>
        <w:sz w:val="16"/>
        <w:szCs w:val="16"/>
      </w:rPr>
      <w:t>—7—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26D4E">
    <w:pPr>
      <w:spacing w:line="181" w:lineRule="auto"/>
      <w:rPr>
        <w:rFonts w:ascii="Times New Roman" w:hAnsi="Times New Roman" w:eastAsia="Times New Roman" w:cs="Times New Roman"/>
        <w:sz w:val="32"/>
        <w:szCs w:val="32"/>
      </w:rPr>
    </w:pPr>
    <w:r>
      <w:rPr>
        <w:rFonts w:ascii="Times New Roman" w:hAnsi="Times New Roman" w:eastAsia="Times New Roman" w:cs="Times New Roman"/>
        <w:spacing w:val="-10"/>
        <w:sz w:val="32"/>
        <w:szCs w:val="32"/>
      </w:rPr>
      <w:t>8-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2F0E3">
    <w:pPr>
      <w:pStyle w:val="2"/>
      <w:spacing w:line="172" w:lineRule="auto"/>
      <w:ind w:left="7652"/>
      <w:rPr>
        <w:sz w:val="17"/>
        <w:szCs w:val="17"/>
      </w:rPr>
    </w:pPr>
    <w:r>
      <w:rPr>
        <w:b/>
        <w:bCs/>
        <w:spacing w:val="-4"/>
        <w:sz w:val="17"/>
        <w:szCs w:val="17"/>
      </w:rPr>
      <w:t>—9—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21656">
    <w:pPr>
      <w:pStyle w:val="2"/>
      <w:spacing w:before="1" w:line="177" w:lineRule="auto"/>
      <w:rPr>
        <w:sz w:val="31"/>
        <w:szCs w:val="31"/>
      </w:rPr>
    </w:pPr>
    <w:r>
      <w:rPr>
        <w:spacing w:val="-9"/>
        <w:sz w:val="31"/>
        <w:szCs w:val="31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7018D"/>
    <w:rsid w:val="0457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3"/>
      <w:szCs w:val="6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2025-03-19T02:08:00Z</dcterms:created>
  <dc:creator>LYM</dc:creator>
  <cp:lastModifiedBy>LYM</cp:lastModifiedBy>
  <dcterms:modified xsi:type="dcterms:W3CDTF">2025-03-19T02:08:36Z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7EF05BE889EC430996CA51BD6B72F545_11</vt:lpwstr>
  </property>
  <property fmtid="{D5CDD505-2E9C-101B-9397-08002B2CF9AE}" pid="4" name="KSOTemplateDocerSaveRecord">
    <vt:lpwstr>eyJoZGlkIjoiYWNkNGUzYmI2MGE3Y2YyNWMwNGM5ZTM5NjIyOGM4YjMiLCJ1c2VySWQiOiI0MjY1MjQ2ODUifQ==</vt:lpwstr>
  </property>
</Properties>
</file>