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DF11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53F852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B8CB4E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5B2293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302DFD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3F350C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C63FB9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885D9B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BD6339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天津市滨海新区民政局(本级)</w:t>
      </w:r>
    </w:p>
    <w:p w14:paraId="588FEC5B">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42C0295F">
      <w:pPr>
        <w:autoSpaceDE w:val="0"/>
        <w:autoSpaceDN w:val="0"/>
        <w:adjustRightInd w:val="0"/>
        <w:spacing w:line="580" w:lineRule="exact"/>
        <w:jc w:val="center"/>
        <w:rPr>
          <w:rFonts w:ascii="Times New Roman" w:hAnsi="Times New Roman" w:eastAsia="黑体" w:cs="黑体"/>
          <w:sz w:val="30"/>
          <w:szCs w:val="30"/>
          <w:highlight w:val="none"/>
        </w:rPr>
      </w:pPr>
    </w:p>
    <w:p w14:paraId="5D1EB529">
      <w:pPr>
        <w:autoSpaceDE w:val="0"/>
        <w:autoSpaceDN w:val="0"/>
        <w:adjustRightInd w:val="0"/>
        <w:spacing w:line="580" w:lineRule="exact"/>
        <w:jc w:val="center"/>
        <w:rPr>
          <w:rFonts w:ascii="Times New Roman" w:hAnsi="Times New Roman" w:eastAsia="黑体" w:cs="黑体"/>
          <w:sz w:val="30"/>
          <w:szCs w:val="30"/>
          <w:highlight w:val="none"/>
        </w:rPr>
      </w:pPr>
    </w:p>
    <w:p w14:paraId="6A2820F4">
      <w:pPr>
        <w:autoSpaceDE w:val="0"/>
        <w:autoSpaceDN w:val="0"/>
        <w:adjustRightInd w:val="0"/>
        <w:spacing w:line="580" w:lineRule="exact"/>
        <w:jc w:val="center"/>
        <w:rPr>
          <w:rFonts w:ascii="Times New Roman" w:hAnsi="Times New Roman" w:eastAsia="黑体" w:cs="黑体"/>
          <w:sz w:val="30"/>
          <w:szCs w:val="30"/>
          <w:highlight w:val="none"/>
        </w:rPr>
      </w:pPr>
    </w:p>
    <w:p w14:paraId="08C3F73A">
      <w:pPr>
        <w:autoSpaceDE w:val="0"/>
        <w:autoSpaceDN w:val="0"/>
        <w:adjustRightInd w:val="0"/>
        <w:spacing w:line="580" w:lineRule="exact"/>
        <w:jc w:val="center"/>
        <w:rPr>
          <w:rFonts w:ascii="Times New Roman" w:hAnsi="Times New Roman" w:eastAsia="黑体" w:cs="黑体"/>
          <w:sz w:val="30"/>
          <w:szCs w:val="30"/>
          <w:highlight w:val="none"/>
        </w:rPr>
      </w:pPr>
    </w:p>
    <w:p w14:paraId="5F3E3996">
      <w:pPr>
        <w:autoSpaceDE w:val="0"/>
        <w:autoSpaceDN w:val="0"/>
        <w:adjustRightInd w:val="0"/>
        <w:spacing w:line="580" w:lineRule="exact"/>
        <w:jc w:val="center"/>
        <w:rPr>
          <w:rFonts w:ascii="Times New Roman" w:hAnsi="Times New Roman" w:eastAsia="黑体" w:cs="黑体"/>
          <w:sz w:val="30"/>
          <w:szCs w:val="30"/>
          <w:highlight w:val="none"/>
        </w:rPr>
      </w:pPr>
    </w:p>
    <w:p w14:paraId="7D7323F6">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6B04FF8A">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2FC66F1F">
      <w:pPr>
        <w:autoSpaceDE w:val="0"/>
        <w:autoSpaceDN w:val="0"/>
        <w:adjustRightInd w:val="0"/>
        <w:spacing w:line="600" w:lineRule="exact"/>
        <w:jc w:val="left"/>
        <w:rPr>
          <w:rFonts w:ascii="Times New Roman" w:hAnsi="Times New Roman" w:eastAsia="黑体" w:cs="黑体"/>
          <w:kern w:val="0"/>
          <w:sz w:val="30"/>
          <w:szCs w:val="30"/>
          <w:highlight w:val="none"/>
        </w:rPr>
      </w:pPr>
    </w:p>
    <w:p w14:paraId="528B553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20AAA7E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2E9DE8B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094FB0B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75B9127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36B6599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6F7D5B2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396A042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2535647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6A5D6E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32A8A17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0CD682D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49AC019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22313FD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18B2772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1EA2EDC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78B36F6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069A523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6101B27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75145A0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3C31239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060FA66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27A7CCB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68BE6A1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5D3E67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0148C2C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4B43BD1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1423D0D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2345AA4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25C704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422F1AE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6C42CF8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1FF2FB57">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0B78B6D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77BD2FF">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3380E8C6">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（一）贯彻落实民政工作的法律法规、规章和方针政策，拟订全区民政事业发展规划，并组织实施。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（二）牵头拟订社会救助规划、措施和标准，健全城乡社会救助体系，负责城乡居民最低生活保障、临时救助、生活无着的流浪乞讨人员救助工作。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（三）负责行政区划管理工作，负责行政区域的界线勘定和管理工作。负责区域内街道（镇）、村委会、居委会的设立、撤销、调整、更名的审核报批工作。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（四）负责城乡基层群众自治建设和社区建设，指导社区服务体系建设，提出加强和改进城乡基层政权建设建议，推动基层民主政治建设。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五）拟订社会福利事业发展规划、措施和标准。负责福利彩票的销售工作。组织拟订促进慈善事业的措施，组织、指导社会捐助工作。指导老年人、孤儿和残疾人等特殊群体权益保障工作。负责指导、监督管理养老服务工作，承担老年人福利和特殊困难老年人救助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（六）负责婚姻管理、殡葬管理和儿童收养的管理工作。负责推进婚俗和殡葬改革，指导婚姻、殡葬、收养、救助服务机构管理工作。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（七）会同有关部门按规定拟订社会工作发展规划、措施和执业规范，推进社会工作人才队伍建设和相关志愿者队伍建设。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（八）管理服务社会组织（社会团体、民办非企业单位、基金会），监督管理社会组织依照章程开展活动。协助做好社会组织党建工作。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（九）负责民政领域安全生产管理工作。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（十）负责民政领域人才队伍建设。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（十一）负责民政领域对外合作与交流工作。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（十二）组织推动民政领域招商引资工作。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（十三）完成区委、区政府交办的其他任务。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四）职能转变。突出民政保障和改善民生职能，扩大民政兜底保障群体范围，提升民政为民服务专业化、标准化、个性化水平，强化民政公共服务领域事中事后监管职能，深入推进基层政权建设和社会治理创新，编牢织密社会保障最后一道安全网，不断增强民政服务对象获得感和幸福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五）有关职责分工。与区卫生健康委员会在老龄工作方面的职责分工。区民政局负责统筹推进、督促指导、监督管理养老服务工作，拟订养老服务体系建设规划、措施、标准并组织实施，承担老年人福利和特殊困难老年人救助工作。区卫生健康委员会负责拟订应对人口老龄化、医养结合政策措施，综合协调、督促指导、组织推进老龄事业发展，承担老年疾病防治、老年人医疗照护、老年人心理健康与关怀服务等老年健康工作。</w:t>
      </w:r>
    </w:p>
    <w:p w14:paraId="07785437">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7D97064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天津市滨海新区民政局内设7个</w:t>
      </w:r>
      <w:r>
        <w:rPr>
          <w:rFonts w:hint="eastAsia" w:ascii="Times New Roman" w:hAnsi="Times New Roman" w:eastAsia="仿宋_GB2312" w:cs="仿宋_GB2312"/>
          <w:sz w:val="30"/>
          <w:szCs w:val="30"/>
          <w:highlight w:val="none"/>
          <w:lang w:val="en-US" w:eastAsia="zh-CN"/>
        </w:rPr>
        <w:t>办公室：</w:t>
      </w:r>
      <w:r>
        <w:rPr>
          <w:rFonts w:hint="eastAsia" w:ascii="Times New Roman" w:hAnsi="Times New Roman" w:eastAsia="仿宋_GB2312" w:cs="仿宋_GB2312"/>
          <w:sz w:val="30"/>
          <w:szCs w:val="30"/>
          <w:highlight w:val="none"/>
          <w:lang w:eastAsia="zh-CN"/>
        </w:rPr>
        <w:t>党建工作室、基层政权和社区建设室、社会事务室、社会福利和慈善事业促进室、社会救助室、社会组织管理室、办公室。下辖</w:t>
      </w: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个预算单位。纳入天津市滨海新区民政局(本级)2023年度部门决算编制范围的单位包括：</w:t>
      </w:r>
    </w:p>
    <w:p w14:paraId="510D945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天津市滨海新区民政局本级。</w:t>
      </w:r>
    </w:p>
    <w:p w14:paraId="4B0441EF">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56AC788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339713A0">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53B9A3C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00EA9FE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037F3E3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5FC9913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44A4DE0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2426EBB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3E2283A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22CB734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27EA5E0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3C8BC7B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20916A1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234DF0A0">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067B0C8B">
      <w:pPr>
        <w:autoSpaceDE w:val="0"/>
        <w:autoSpaceDN w:val="0"/>
        <w:adjustRightInd w:val="0"/>
        <w:spacing w:line="600" w:lineRule="exact"/>
        <w:ind w:firstLine="602" w:firstLineChars="2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十二、关于空表的说明</w:t>
      </w:r>
    </w:p>
    <w:p w14:paraId="6B0F3663">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无</w:t>
      </w:r>
    </w:p>
    <w:p w14:paraId="673F166C">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4D3EDEC8">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7CC91385">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1C03A6E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061C21D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天津市滨海新区民政局(本级)2023年度收入、支出决算总计</w:t>
      </w:r>
      <w:r>
        <w:rPr>
          <w:rFonts w:hint="eastAsia" w:ascii="Times New Roman" w:hAnsi="Times New Roman" w:eastAsia="仿宋_GB2312" w:cs="仿宋_GB2312"/>
          <w:sz w:val="30"/>
          <w:szCs w:val="30"/>
          <w:highlight w:val="none"/>
          <w:lang w:eastAsia="zh-CN"/>
        </w:rPr>
        <w:t>924,283,797.18元，与2022年度相比，收、支总计各增加43,553,248.14元，增长4.95%，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：民政管理事务</w:t>
      </w:r>
      <w:r>
        <w:rPr>
          <w:rFonts w:hint="eastAsia" w:ascii="Times New Roman" w:hAnsi="Times New Roman" w:eastAsia="仿宋_GB2312" w:cs="仿宋_GB2312"/>
          <w:sz w:val="30"/>
          <w:szCs w:val="30"/>
          <w:highlight w:val="none"/>
          <w:lang w:val="en-US" w:eastAsia="zh-CN"/>
        </w:rPr>
        <w:t>支出、特困人员救助供养支出</w:t>
      </w:r>
      <w:r>
        <w:rPr>
          <w:rFonts w:hint="eastAsia" w:ascii="Times New Roman" w:hAnsi="Times New Roman" w:eastAsia="仿宋_GB2312" w:cs="仿宋_GB2312"/>
          <w:sz w:val="30"/>
          <w:szCs w:val="30"/>
          <w:highlight w:val="none"/>
          <w:lang w:eastAsia="zh-CN"/>
        </w:rPr>
        <w:t>、农村综合改革</w:t>
      </w:r>
      <w:r>
        <w:rPr>
          <w:rFonts w:hint="eastAsia" w:ascii="Times New Roman" w:hAnsi="Times New Roman" w:eastAsia="仿宋_GB2312" w:cs="仿宋_GB2312"/>
          <w:sz w:val="30"/>
          <w:szCs w:val="30"/>
          <w:highlight w:val="none"/>
          <w:lang w:val="en-US" w:eastAsia="zh-CN"/>
        </w:rPr>
        <w:t>支出</w:t>
      </w:r>
      <w:r>
        <w:rPr>
          <w:rFonts w:hint="eastAsia" w:ascii="Times New Roman" w:hAnsi="Times New Roman" w:eastAsia="仿宋_GB2312" w:cs="仿宋_GB2312"/>
          <w:sz w:val="30"/>
          <w:szCs w:val="30"/>
          <w:highlight w:val="none"/>
          <w:lang w:eastAsia="zh-CN"/>
        </w:rPr>
        <w:t>、用于社会福利的彩票公益金支出</w:t>
      </w:r>
      <w:r>
        <w:rPr>
          <w:rFonts w:hint="eastAsia" w:ascii="Times New Roman" w:hAnsi="Times New Roman" w:eastAsia="仿宋_GB2312" w:cs="仿宋_GB2312"/>
          <w:sz w:val="30"/>
          <w:szCs w:val="30"/>
          <w:highlight w:val="none"/>
          <w:lang w:val="en-US" w:eastAsia="zh-CN"/>
        </w:rPr>
        <w:t>等</w:t>
      </w:r>
      <w:r>
        <w:rPr>
          <w:rFonts w:hint="eastAsia" w:ascii="Times New Roman" w:hAnsi="Times New Roman" w:eastAsia="仿宋_GB2312" w:cs="仿宋_GB2312"/>
          <w:sz w:val="30"/>
          <w:szCs w:val="30"/>
          <w:highlight w:val="none"/>
          <w:lang w:eastAsia="zh-CN"/>
        </w:rPr>
        <w:t>民政项目受政策调整影响</w:t>
      </w:r>
      <w:r>
        <w:rPr>
          <w:rFonts w:hint="eastAsia" w:ascii="Times New Roman" w:hAnsi="Times New Roman" w:eastAsia="仿宋_GB2312" w:cs="仿宋_GB2312"/>
          <w:sz w:val="30"/>
          <w:szCs w:val="30"/>
          <w:highlight w:val="none"/>
          <w:lang w:val="en-US" w:eastAsia="zh-CN"/>
        </w:rPr>
        <w:t>实际发放</w:t>
      </w:r>
      <w:r>
        <w:rPr>
          <w:rFonts w:hint="eastAsia" w:ascii="Times New Roman" w:hAnsi="Times New Roman" w:eastAsia="仿宋_GB2312" w:cs="仿宋_GB2312"/>
          <w:sz w:val="30"/>
          <w:szCs w:val="30"/>
          <w:highlight w:val="none"/>
          <w:lang w:eastAsia="zh-CN"/>
        </w:rPr>
        <w:t>标准变动。</w:t>
      </w:r>
    </w:p>
    <w:p w14:paraId="110B8E0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508C304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770F394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天津市滨海新区民政局(本级)</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924,283,797.18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增加43,553,248.14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eastAsia="zh-CN"/>
        </w:rPr>
        <w:t>民政管理事务</w:t>
      </w:r>
      <w:r>
        <w:rPr>
          <w:rFonts w:hint="eastAsia" w:ascii="Times New Roman" w:hAnsi="Times New Roman" w:eastAsia="仿宋_GB2312" w:cs="仿宋_GB2312"/>
          <w:sz w:val="30"/>
          <w:szCs w:val="30"/>
          <w:highlight w:val="none"/>
          <w:lang w:val="en-US" w:eastAsia="zh-CN"/>
        </w:rPr>
        <w:t>支出、特困人员救助供养支出</w:t>
      </w:r>
      <w:r>
        <w:rPr>
          <w:rFonts w:hint="eastAsia" w:ascii="Times New Roman" w:hAnsi="Times New Roman" w:eastAsia="仿宋_GB2312" w:cs="仿宋_GB2312"/>
          <w:sz w:val="30"/>
          <w:szCs w:val="30"/>
          <w:highlight w:val="none"/>
          <w:lang w:eastAsia="zh-CN"/>
        </w:rPr>
        <w:t>、农村综合改革</w:t>
      </w:r>
      <w:r>
        <w:rPr>
          <w:rFonts w:hint="eastAsia" w:ascii="Times New Roman" w:hAnsi="Times New Roman" w:eastAsia="仿宋_GB2312" w:cs="仿宋_GB2312"/>
          <w:sz w:val="30"/>
          <w:szCs w:val="30"/>
          <w:highlight w:val="none"/>
          <w:lang w:val="en-US" w:eastAsia="zh-CN"/>
        </w:rPr>
        <w:t>支出</w:t>
      </w:r>
      <w:r>
        <w:rPr>
          <w:rFonts w:hint="eastAsia" w:ascii="Times New Roman" w:hAnsi="Times New Roman" w:eastAsia="仿宋_GB2312" w:cs="仿宋_GB2312"/>
          <w:sz w:val="30"/>
          <w:szCs w:val="30"/>
          <w:highlight w:val="none"/>
          <w:lang w:eastAsia="zh-CN"/>
        </w:rPr>
        <w:t>、用于社会福利的彩票公益金支出</w:t>
      </w:r>
      <w:r>
        <w:rPr>
          <w:rFonts w:hint="eastAsia" w:ascii="Times New Roman" w:hAnsi="Times New Roman" w:eastAsia="仿宋_GB2312" w:cs="仿宋_GB2312"/>
          <w:sz w:val="30"/>
          <w:szCs w:val="30"/>
          <w:highlight w:val="none"/>
          <w:lang w:val="en-US" w:eastAsia="zh-CN"/>
        </w:rPr>
        <w:t>等</w:t>
      </w:r>
      <w:r>
        <w:rPr>
          <w:rFonts w:hint="eastAsia" w:ascii="Times New Roman" w:hAnsi="Times New Roman" w:eastAsia="仿宋_GB2312" w:cs="仿宋_GB2312"/>
          <w:sz w:val="30"/>
          <w:szCs w:val="30"/>
          <w:highlight w:val="none"/>
          <w:lang w:eastAsia="zh-CN"/>
        </w:rPr>
        <w:t>民政项目受政策调整影响</w:t>
      </w:r>
      <w:r>
        <w:rPr>
          <w:rFonts w:hint="eastAsia" w:ascii="Times New Roman" w:hAnsi="Times New Roman" w:eastAsia="仿宋_GB2312" w:cs="仿宋_GB2312"/>
          <w:sz w:val="30"/>
          <w:szCs w:val="30"/>
          <w:highlight w:val="none"/>
          <w:lang w:val="en-US" w:eastAsia="zh-CN"/>
        </w:rPr>
        <w:t>实际发放</w:t>
      </w:r>
      <w:r>
        <w:rPr>
          <w:rFonts w:hint="eastAsia" w:ascii="Times New Roman" w:hAnsi="Times New Roman" w:eastAsia="仿宋_GB2312" w:cs="仿宋_GB2312"/>
          <w:sz w:val="30"/>
          <w:szCs w:val="30"/>
          <w:highlight w:val="none"/>
          <w:lang w:eastAsia="zh-CN"/>
        </w:rPr>
        <w:t>标准变动。</w:t>
      </w:r>
    </w:p>
    <w:p w14:paraId="58344A1F">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880,273,317.18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95.24</w:t>
      </w:r>
      <w:r>
        <w:rPr>
          <w:rFonts w:hint="eastAsia" w:ascii="Times New Roman" w:hAnsi="Times New Roman" w:eastAsia="宋体" w:cs="Times New Roman"/>
          <w:sz w:val="30"/>
          <w:szCs w:val="30"/>
          <w:highlight w:val="none"/>
          <w:lang w:eastAsia="zh-CN"/>
        </w:rPr>
        <w:t>%；</w:t>
      </w:r>
    </w:p>
    <w:p w14:paraId="7F4A9217">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25,575,700.00元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2.77%；</w:t>
      </w:r>
    </w:p>
    <w:p w14:paraId="693C650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18,434,780.00元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1.99%；</w:t>
      </w:r>
    </w:p>
    <w:p w14:paraId="0279E88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509AB3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69032F0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2BE05E3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E7AB6A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4F8B17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14:paraId="6348C01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p>
    <w:p w14:paraId="482E686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2FA25EC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天津市滨海新区民政局(本级)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924,283,797.18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43,553,248.14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民政管理事务</w:t>
      </w:r>
      <w:r>
        <w:rPr>
          <w:rFonts w:hint="eastAsia" w:ascii="Times New Roman" w:hAnsi="Times New Roman" w:eastAsia="仿宋_GB2312" w:cs="仿宋_GB2312"/>
          <w:sz w:val="30"/>
          <w:szCs w:val="30"/>
          <w:highlight w:val="none"/>
          <w:lang w:val="en-US" w:eastAsia="zh-CN"/>
        </w:rPr>
        <w:t>支出、特困人员救助供养支出</w:t>
      </w:r>
      <w:r>
        <w:rPr>
          <w:rFonts w:hint="eastAsia" w:ascii="Times New Roman" w:hAnsi="Times New Roman" w:eastAsia="仿宋_GB2312" w:cs="仿宋_GB2312"/>
          <w:sz w:val="30"/>
          <w:szCs w:val="30"/>
          <w:highlight w:val="none"/>
          <w:lang w:eastAsia="zh-CN"/>
        </w:rPr>
        <w:t>、农村综合改革</w:t>
      </w:r>
      <w:r>
        <w:rPr>
          <w:rFonts w:hint="eastAsia" w:ascii="Times New Roman" w:hAnsi="Times New Roman" w:eastAsia="仿宋_GB2312" w:cs="仿宋_GB2312"/>
          <w:sz w:val="30"/>
          <w:szCs w:val="30"/>
          <w:highlight w:val="none"/>
          <w:lang w:val="en-US" w:eastAsia="zh-CN"/>
        </w:rPr>
        <w:t>支出</w:t>
      </w:r>
      <w:r>
        <w:rPr>
          <w:rFonts w:hint="eastAsia" w:ascii="Times New Roman" w:hAnsi="Times New Roman" w:eastAsia="仿宋_GB2312" w:cs="仿宋_GB2312"/>
          <w:sz w:val="30"/>
          <w:szCs w:val="30"/>
          <w:highlight w:val="none"/>
          <w:lang w:eastAsia="zh-CN"/>
        </w:rPr>
        <w:t>、用于社会福利的彩票公益金支出</w:t>
      </w:r>
      <w:r>
        <w:rPr>
          <w:rFonts w:hint="eastAsia" w:ascii="Times New Roman" w:hAnsi="Times New Roman" w:eastAsia="仿宋_GB2312" w:cs="仿宋_GB2312"/>
          <w:sz w:val="30"/>
          <w:szCs w:val="30"/>
          <w:highlight w:val="none"/>
          <w:lang w:val="en-US" w:eastAsia="zh-CN"/>
        </w:rPr>
        <w:t>等</w:t>
      </w:r>
      <w:r>
        <w:rPr>
          <w:rFonts w:hint="eastAsia" w:ascii="Times New Roman" w:hAnsi="Times New Roman" w:eastAsia="仿宋_GB2312" w:cs="仿宋_GB2312"/>
          <w:sz w:val="30"/>
          <w:szCs w:val="30"/>
          <w:highlight w:val="none"/>
          <w:lang w:eastAsia="zh-CN"/>
        </w:rPr>
        <w:t>民政项目受政策调整影响</w:t>
      </w:r>
      <w:r>
        <w:rPr>
          <w:rFonts w:hint="eastAsia" w:ascii="Times New Roman" w:hAnsi="Times New Roman" w:eastAsia="仿宋_GB2312" w:cs="仿宋_GB2312"/>
          <w:sz w:val="30"/>
          <w:szCs w:val="30"/>
          <w:highlight w:val="none"/>
          <w:lang w:val="en-US" w:eastAsia="zh-CN"/>
        </w:rPr>
        <w:t>实际发放</w:t>
      </w:r>
      <w:r>
        <w:rPr>
          <w:rFonts w:hint="eastAsia" w:ascii="Times New Roman" w:hAnsi="Times New Roman" w:eastAsia="仿宋_GB2312" w:cs="仿宋_GB2312"/>
          <w:sz w:val="30"/>
          <w:szCs w:val="30"/>
          <w:highlight w:val="none"/>
          <w:lang w:eastAsia="zh-CN"/>
        </w:rPr>
        <w:t>标准变动。</w:t>
      </w:r>
    </w:p>
    <w:p w14:paraId="25F71115">
      <w:pPr>
        <w:autoSpaceDE w:val="0"/>
        <w:autoSpaceDN w:val="0"/>
        <w:adjustRightInd w:val="0"/>
        <w:spacing w:line="580" w:lineRule="exact"/>
        <w:ind w:firstLine="600" w:firstLineChars="2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38,803,789.73元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4.2</w:t>
      </w:r>
      <w:r>
        <w:rPr>
          <w:rFonts w:hint="eastAsia" w:ascii="Times New Roman" w:hAnsi="Times New Roman" w:eastAsia="仿宋_GB2312" w:cs="仿宋_GB2312"/>
          <w:sz w:val="30"/>
          <w:szCs w:val="30"/>
          <w:highlight w:val="none"/>
          <w:lang w:eastAsia="zh-CN"/>
        </w:rPr>
        <w:t>%；</w:t>
      </w:r>
    </w:p>
    <w:p w14:paraId="70AEC667">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885,480,007.45元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占95.8%；</w:t>
      </w:r>
    </w:p>
    <w:p w14:paraId="6345D6AF">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24343969">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45215794">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533B3067">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zh-CN" w:eastAsia="zh-CN"/>
        </w:rPr>
      </w:pPr>
    </w:p>
    <w:p w14:paraId="7B842A8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1A15797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天津市滨海新区民政局(本级)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924,283,797.18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43,553,248.14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4.95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民政管理事务</w:t>
      </w:r>
      <w:r>
        <w:rPr>
          <w:rFonts w:hint="eastAsia" w:ascii="Times New Roman" w:hAnsi="Times New Roman" w:eastAsia="仿宋_GB2312" w:cs="仿宋_GB2312"/>
          <w:sz w:val="30"/>
          <w:szCs w:val="30"/>
          <w:highlight w:val="none"/>
          <w:lang w:val="en-US" w:eastAsia="zh-CN"/>
        </w:rPr>
        <w:t>支出、特困人员救助供养支出</w:t>
      </w:r>
      <w:r>
        <w:rPr>
          <w:rFonts w:hint="eastAsia" w:ascii="Times New Roman" w:hAnsi="Times New Roman" w:eastAsia="仿宋_GB2312" w:cs="仿宋_GB2312"/>
          <w:sz w:val="30"/>
          <w:szCs w:val="30"/>
          <w:highlight w:val="none"/>
          <w:lang w:eastAsia="zh-CN"/>
        </w:rPr>
        <w:t>、农村综合改革</w:t>
      </w:r>
      <w:r>
        <w:rPr>
          <w:rFonts w:hint="eastAsia" w:ascii="Times New Roman" w:hAnsi="Times New Roman" w:eastAsia="仿宋_GB2312" w:cs="仿宋_GB2312"/>
          <w:sz w:val="30"/>
          <w:szCs w:val="30"/>
          <w:highlight w:val="none"/>
          <w:lang w:val="en-US" w:eastAsia="zh-CN"/>
        </w:rPr>
        <w:t>支出</w:t>
      </w:r>
      <w:r>
        <w:rPr>
          <w:rFonts w:hint="eastAsia" w:ascii="Times New Roman" w:hAnsi="Times New Roman" w:eastAsia="仿宋_GB2312" w:cs="仿宋_GB2312"/>
          <w:sz w:val="30"/>
          <w:szCs w:val="30"/>
          <w:highlight w:val="none"/>
          <w:lang w:eastAsia="zh-CN"/>
        </w:rPr>
        <w:t>、用于社会福利的彩票公益金支出</w:t>
      </w:r>
      <w:r>
        <w:rPr>
          <w:rFonts w:hint="eastAsia" w:ascii="Times New Roman" w:hAnsi="Times New Roman" w:eastAsia="仿宋_GB2312" w:cs="仿宋_GB2312"/>
          <w:sz w:val="30"/>
          <w:szCs w:val="30"/>
          <w:highlight w:val="none"/>
          <w:lang w:val="en-US" w:eastAsia="zh-CN"/>
        </w:rPr>
        <w:t>等</w:t>
      </w:r>
      <w:r>
        <w:rPr>
          <w:rFonts w:hint="eastAsia" w:ascii="Times New Roman" w:hAnsi="Times New Roman" w:eastAsia="仿宋_GB2312" w:cs="仿宋_GB2312"/>
          <w:sz w:val="30"/>
          <w:szCs w:val="30"/>
          <w:highlight w:val="none"/>
          <w:lang w:eastAsia="zh-CN"/>
        </w:rPr>
        <w:t>民政项目受政策调整影响</w:t>
      </w:r>
      <w:r>
        <w:rPr>
          <w:rFonts w:hint="eastAsia" w:ascii="Times New Roman" w:hAnsi="Times New Roman" w:eastAsia="仿宋_GB2312" w:cs="仿宋_GB2312"/>
          <w:sz w:val="30"/>
          <w:szCs w:val="30"/>
          <w:highlight w:val="none"/>
          <w:lang w:val="en-US" w:eastAsia="zh-CN"/>
        </w:rPr>
        <w:t>实际发放</w:t>
      </w:r>
      <w:r>
        <w:rPr>
          <w:rFonts w:hint="eastAsia" w:ascii="Times New Roman" w:hAnsi="Times New Roman" w:eastAsia="仿宋_GB2312" w:cs="仿宋_GB2312"/>
          <w:sz w:val="30"/>
          <w:szCs w:val="30"/>
          <w:highlight w:val="none"/>
          <w:lang w:eastAsia="zh-CN"/>
        </w:rPr>
        <w:t>标准变动。</w:t>
      </w:r>
    </w:p>
    <w:p w14:paraId="5A146C2A">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p>
    <w:p w14:paraId="0103DEFA">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063262DC">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2CDEEF8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天津市滨海新区民政局(本级)2023年度部门决算一般公共预算财政拨款支出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计880,273,317.18元，占本年支出合计的95.24%，与2022年度相比，一般公共预算财政拨款支出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55,910,468.14元，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6.78%，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：民政管理事务</w:t>
      </w:r>
      <w:r>
        <w:rPr>
          <w:rFonts w:hint="eastAsia" w:ascii="Times New Roman" w:hAnsi="Times New Roman" w:eastAsia="仿宋_GB2312" w:cs="仿宋_GB2312"/>
          <w:sz w:val="30"/>
          <w:szCs w:val="30"/>
          <w:highlight w:val="none"/>
          <w:lang w:val="en-US" w:eastAsia="zh-CN"/>
        </w:rPr>
        <w:t>支出、特困人员救助供养支出等</w:t>
      </w:r>
      <w:r>
        <w:rPr>
          <w:rFonts w:hint="eastAsia" w:ascii="Times New Roman" w:hAnsi="Times New Roman" w:eastAsia="仿宋_GB2312" w:cs="仿宋_GB2312"/>
          <w:sz w:val="30"/>
          <w:szCs w:val="30"/>
          <w:highlight w:val="none"/>
          <w:lang w:eastAsia="zh-CN"/>
        </w:rPr>
        <w:t>民政项目受政策调整影响</w:t>
      </w:r>
      <w:r>
        <w:rPr>
          <w:rFonts w:hint="eastAsia" w:ascii="Times New Roman" w:hAnsi="Times New Roman" w:eastAsia="仿宋_GB2312" w:cs="仿宋_GB2312"/>
          <w:sz w:val="30"/>
          <w:szCs w:val="30"/>
          <w:highlight w:val="none"/>
          <w:lang w:val="en-US" w:eastAsia="zh-CN"/>
        </w:rPr>
        <w:t>实际发放</w:t>
      </w:r>
      <w:r>
        <w:rPr>
          <w:rFonts w:hint="eastAsia" w:ascii="Times New Roman" w:hAnsi="Times New Roman" w:eastAsia="仿宋_GB2312" w:cs="仿宋_GB2312"/>
          <w:sz w:val="30"/>
          <w:szCs w:val="30"/>
          <w:highlight w:val="none"/>
          <w:lang w:eastAsia="zh-CN"/>
        </w:rPr>
        <w:t>标准变动。</w:t>
      </w:r>
    </w:p>
    <w:p w14:paraId="28262245">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53CB3D13">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880,273,317.18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2022年度一般公共预算财政拨款支出824,362,849.04元，主要用于以下方面：社会保障和就业支出753,675,074.16元，占91.43%；农林水支出64,593,474.88元，占7.84%；债务付息支出6,094,300.00元，占0.74%。</w:t>
      </w:r>
    </w:p>
    <w:p w14:paraId="34080A07">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7EC6FE3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646,202,858.03</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880,273,317.18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136.22%</w:t>
      </w:r>
      <w:r>
        <w:rPr>
          <w:rFonts w:hint="eastAsia" w:ascii="Times New Roman" w:hAnsi="Times New Roman" w:eastAsia="仿宋_GB2312" w:cs="仿宋_GB2312"/>
          <w:kern w:val="0"/>
          <w:sz w:val="30"/>
          <w:szCs w:val="30"/>
          <w:highlight w:val="none"/>
        </w:rPr>
        <w:t>。其中：</w:t>
      </w:r>
    </w:p>
    <w:p w14:paraId="0B8BA339">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2023年度一般公共预算财政拨款支出年初预算为880,273,317.18元，支出决算646,202,858.03元，完成年初预算的136.22%。其中：</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社会保障和就业支出（类）其他生活救助（款）其他城市生活救助（项）的年初预算数为2,984,000.00元。支出决算为6,250,324.68元，完成年初预算的209.46%，决算数大于年初预算数的主要原因是主要用于社会散居孤儿、事实无人抚养孤儿、代养员住院外诊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社会保障和就业支出（类）民政管理事务（款）一般行政管理事务（项）的年初预算数为4,410,000.00元。支出决算为3,508,648.64元，完成年初预算的79.56%，决算数小于年初预算数的主要原因是主要用于民政局机关运转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社会保障和就业支出（类）最低生活保障（款）城市最低生活保障金支出（项）的年初预算数为26,287,000.00元。支出决算为96,476,000.00元，完成年初预算的367.01%，决算数大于年初预算数的主要原因是主要用于城市最低生活保障金、城市低收入保障金、事实无人抚养孤儿补贴、免费电量及暖气费减免。</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社会保障和就业支出（类）临时救助（款）流浪乞讨人员救助支出（项）的年初预算数为1,000,000.00元。支出决算为1,000,000.00元，完成年初预算的100.00%，决算数等于年初预算数的主要原因是主要用于流浪乞讨人员的救助支出和救助管理机构的运转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社会保障和就业支出（类）民政管理事务（款）其他民政管理事务支出（项）的年初预算数为5,268,000.00元。支出决算为12,627,635.33元，完成年初预算的239.70%，决算数大于年初预算数的主要原因是主要用于婚姻登记处人员工资委托业务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社会保障和就业支出（类）特困人员救助供养（款）农村特困人员救助供养支出（项）的年初预算数为0.00元。支出决算为1,780,000.00元，完成年初预算的0.00%，决算数大于年初预算数的主要原因是主要用于农村特困人员救助供养。</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社会保障和就业支出（类）最低生活保障（款）农村最低生活保障金支出（项）的年初预算数为15,795,000.00元。支出决算为56,992,000.00元，完成年初预算的360.82%，决算数大于年初预算数的主要原因是主要用于农村最低生活保障金、农村低收入保障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农林水支出（类）农村综合改革（款）其他农村综合改革支出（项）的年初预算数为0.00元。支出决算为23,675.00元，完成年初预算的0.00%，决算数大于年初预算数的主要原因是主要用于村级组织运转经费、村干部、村两委人员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社会保障和就业支出（类）民政管理事务（款）基层政权建设和社区治理（项）的年初预算数为271,920,000.00元。支出决算为362,310,195.59元，完成年初预算的133.24%，决算数大于年初预算数的主要原因是主要用于基层政权建设和社区治理运转、住房核对人员工资、社区工作者工资。</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社会保障和就业支出（类）人力资源和社会保障管理事务（款）其他人力资源和社会保障管理事务支出（项）的年初预算数为0.00元。支出决算为120,000.00元，完成年初预算的0.00%，决算数大于年初预算数的主要原因是主要用于社会工作人才培训。。</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社会保障和就业支出（类）民政管理事务（款）社会组织管理（项）的年初预算数为300,000.00元。支出决算为271,045.80元，完成年初预算的90.35%，决算数小于年初预算数的主要原因是主要用于社会组织办公经费和委托业务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农林水支出（类）农村综合改革（款）对村民委员会和村党支部的补助（项）的年初预算数为83,600,000.00元。支出决算为83,373,557.64元，完成年初预算的99.73%，决算数小于年初预算数的主要原因是主要用于村级组织运转经费、村干部、村两委人员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13.社会保障和就业支出（类）残疾人事业（款）残疾人生活和护理补贴（项）的年初预算数为36,965,000.00元。支出决算为42,903,840.00元，完成年初预算的116.07%，决算数大于年初预算数的主要原因是主要用于残疾人生活和护理补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14.社会保障和就业支出（类）民政管理事务（款）行政运行（项）的年初预算数为23,457,158.03元。支出决算为22,519,989.73元，完成年初预算的96.00%，决算数小于年初预算数的主要原因是主要用于民政局人员支出。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15.债务付息支出（类）地方政府一般债务付息支出（款）地方政府一般债券付息支出（项）的年初预算数为5,936,800.00元。支出决算为5,936,800.00元，完成年初预算的100.00%，决算数等于年初预算数的主要原因是主要用于防灾减灾专项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16.社会保障和就业支出（类）临时救助（款）临时救助支出（项）的年初预算数为26,239,400.00元。支出决算为32,719,909.14元，完成年初预算的124.70%，决算数大于年初预算数的主要原因是主要用于物价补贴、实物救助、入住养老机构补贴、困难劳模帮扶等。</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17.社会保障和就业支出（类）特困人员救助供养（款）城市特困人员救助供养支出（项）的年初预算数为3,860,000.00元。支出决算为8,760,000.00元，完成年初预算的226.94%，决算数大于年初预算数的主要原因是主要用于城市特困人员救助供养。</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18.社会保障和就业支出（类）就业补助（款）就业创业服务补贴（项）的年初预算数为40,752,000.00元。支出决算为42,795,333.33元，完成年初预算的105.01%，决算数大于年初预算数的主要原因是主要用于劳动保障协管员工资。</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19.社会保障和就业支出（类）社会福利（款）老年福利（项）的年初预算数为97,428,500.00元。支出决算为99,790,362.30元，完成年初预算的102.42%，决算数大于年初预算数的主要原因是主要用于</w:t>
      </w:r>
      <w:bookmarkStart w:id="0" w:name="_GoBack"/>
      <w:bookmarkEnd w:id="0"/>
      <w:r>
        <w:rPr>
          <w:rFonts w:hint="eastAsia" w:ascii="Times New Roman" w:hAnsi="Times New Roman" w:eastAsia="仿宋_GB2312" w:cs="仿宋_GB2312"/>
          <w:sz w:val="30"/>
          <w:szCs w:val="30"/>
          <w:highlight w:val="none"/>
          <w:lang w:eastAsia="zh-CN"/>
        </w:rPr>
        <w:t>居家养老信息化服务项目资金、滨海新区健康关爱金、困难老人居家养老服务（护理）补贴等。</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20.社会保障和就业支出（类）社会福利（款）殡葬（项）的年初预算数为0.00元。支出决算为114,000.00元，完成年初预算的0.00%，决算数大于年初预算数的主要原因是用于离休干部骨灰存放等。</w:t>
      </w:r>
    </w:p>
    <w:p w14:paraId="20CB47BE">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p>
    <w:p w14:paraId="4A480A9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1202EB23">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天津市滨海新区民政局(本级)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38,803,789.73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16,897,311.22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民政项目支出中的基本支出调整。</w:t>
      </w:r>
      <w:r>
        <w:rPr>
          <w:rFonts w:hint="eastAsia" w:ascii="Times New Roman" w:hAnsi="Times New Roman" w:eastAsia="仿宋_GB2312" w:cs="仿宋_GB2312"/>
          <w:kern w:val="0"/>
          <w:sz w:val="30"/>
          <w:szCs w:val="30"/>
          <w:highlight w:val="none"/>
        </w:rPr>
        <w:t>其中：</w:t>
      </w:r>
    </w:p>
    <w:p w14:paraId="13836C88">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16,698,196.38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抚恤金、生活补助、奖励金。</w:t>
      </w:r>
    </w:p>
    <w:p w14:paraId="05F2795E">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22,105,593.35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办公费、差旅费、维修(护)费、劳务费、工会经费、福利费、其他交通费用。</w:t>
      </w:r>
    </w:p>
    <w:p w14:paraId="01D0DA3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4B22BDF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天津市滨海新区民政局(本级)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25,575,700.00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25,575,700.00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15,391,000.00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151.12%</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用于社会福利的彩票公益金支出</w:t>
      </w:r>
      <w:r>
        <w:rPr>
          <w:rFonts w:hint="eastAsia" w:ascii="Times New Roman" w:hAnsi="Times New Roman" w:eastAsia="仿宋_GB2312" w:cs="仿宋_GB2312"/>
          <w:sz w:val="30"/>
          <w:szCs w:val="30"/>
          <w:highlight w:val="none"/>
          <w:lang w:val="en-US" w:eastAsia="zh-CN"/>
        </w:rPr>
        <w:t>等</w:t>
      </w:r>
      <w:r>
        <w:rPr>
          <w:rFonts w:hint="eastAsia" w:ascii="Times New Roman" w:hAnsi="Times New Roman" w:eastAsia="仿宋_GB2312" w:cs="仿宋_GB2312"/>
          <w:sz w:val="30"/>
          <w:szCs w:val="30"/>
          <w:highlight w:val="none"/>
          <w:lang w:eastAsia="zh-CN"/>
        </w:rPr>
        <w:t>民政项目受政策调整影响</w:t>
      </w:r>
      <w:r>
        <w:rPr>
          <w:rFonts w:hint="eastAsia" w:ascii="Times New Roman" w:hAnsi="Times New Roman" w:eastAsia="仿宋_GB2312" w:cs="仿宋_GB2312"/>
          <w:sz w:val="30"/>
          <w:szCs w:val="30"/>
          <w:highlight w:val="none"/>
          <w:lang w:val="en-US" w:eastAsia="zh-CN"/>
        </w:rPr>
        <w:t>实际发放</w:t>
      </w:r>
      <w:r>
        <w:rPr>
          <w:rFonts w:hint="eastAsia" w:ascii="Times New Roman" w:hAnsi="Times New Roman" w:eastAsia="仿宋_GB2312" w:cs="仿宋_GB2312"/>
          <w:sz w:val="30"/>
          <w:szCs w:val="30"/>
          <w:highlight w:val="none"/>
          <w:lang w:eastAsia="zh-CN"/>
        </w:rPr>
        <w:t>标准变动。</w:t>
      </w:r>
    </w:p>
    <w:p w14:paraId="1A3AB536">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544278D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lang w:eastAsia="zh-CN"/>
        </w:rPr>
        <w:t>天津市滨海新区民政局(本级)</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18,434,780.00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lang w:eastAsia="zh-CN"/>
        </w:rPr>
        <w:t>18,434,780.00</w:t>
      </w:r>
      <w:r>
        <w:rPr>
          <w:rFonts w:hint="eastAsia" w:ascii="Times New Roman" w:hAnsi="Times New Roman" w:eastAsia="仿宋_GB2312" w:cs="仿宋_GB2312"/>
          <w:kern w:val="0"/>
          <w:sz w:val="30"/>
          <w:szCs w:val="30"/>
          <w:highlight w:val="none"/>
        </w:rPr>
        <w:t>元，年末结余和结余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仿宋_GB2312"/>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年度相比，国有资本经营预算财政拨款支出</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27,748,220.00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60.08</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国有企业退休人员社会化管理补助支出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w:t>
      </w:r>
    </w:p>
    <w:p w14:paraId="3FAF017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05092B7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053E1454">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22E78A81">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14,300.00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3,660.00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10,640.00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25.59</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3,660.00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缩减三公经费开支</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2023年发生公务接待费46人次。</w:t>
      </w:r>
    </w:p>
    <w:p w14:paraId="2C5490AA">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6BCA9201">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本年度无因公出国（境）支出</w:t>
      </w:r>
      <w:r>
        <w:rPr>
          <w:rFonts w:hint="eastAsia" w:ascii="Times New Roman" w:hAnsi="Times New Roman" w:eastAsia="仿宋_GB2312" w:cs="仿宋_GB2312"/>
          <w:sz w:val="30"/>
          <w:szCs w:val="30"/>
          <w:highlight w:val="none"/>
          <w:lang w:val="en-US" w:eastAsia="zh-CN"/>
        </w:rPr>
        <w:t>预算</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7B127DD1">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预算数的主要原因是：公务用车购置及运行维护费预算</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本年度无</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rPr>
        <w:t>其中：</w:t>
      </w:r>
    </w:p>
    <w:p w14:paraId="3A87D7A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本年度无公务用车运行维护支出</w:t>
      </w:r>
      <w:r>
        <w:rPr>
          <w:rFonts w:hint="eastAsia" w:ascii="Times New Roman" w:hAnsi="Times New Roman" w:eastAsia="仿宋_GB2312" w:cs="仿宋_GB2312"/>
          <w:sz w:val="30"/>
          <w:szCs w:val="30"/>
          <w:highlight w:val="none"/>
          <w:lang w:val="en-US" w:eastAsia="zh-CN"/>
        </w:rPr>
        <w:t>预算</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本年度无公务用车运行维护支出。</w:t>
      </w:r>
    </w:p>
    <w:p w14:paraId="5688F2E5">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25E038A8">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val="en-US" w:eastAsia="zh-CN"/>
        </w:rPr>
        <w:t>本年度无</w:t>
      </w:r>
      <w:r>
        <w:rPr>
          <w:rFonts w:hint="eastAsia" w:ascii="Times New Roman" w:hAnsi="Times New Roman" w:eastAsia="仿宋_GB2312" w:cs="仿宋_GB2312"/>
          <w:kern w:val="0"/>
          <w:sz w:val="30"/>
          <w:szCs w:val="30"/>
          <w:highlight w:val="none"/>
        </w:rPr>
        <w:t>公务用车购置费预算；决算数较上年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本年度无</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val="en-US" w:eastAsia="zh-CN"/>
        </w:rPr>
        <w:t>支出</w:t>
      </w:r>
      <w:r>
        <w:rPr>
          <w:rFonts w:hint="eastAsia" w:ascii="Times New Roman" w:hAnsi="Times New Roman" w:eastAsia="仿宋_GB2312" w:cs="仿宋_GB2312"/>
          <w:kern w:val="0"/>
          <w:sz w:val="30"/>
          <w:szCs w:val="30"/>
          <w:highlight w:val="none"/>
          <w:lang w:eastAsia="zh-CN"/>
        </w:rPr>
        <w:t>。</w:t>
      </w:r>
    </w:p>
    <w:p w14:paraId="154C5FD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25D7D02D">
      <w:pPr>
        <w:autoSpaceDE w:val="0"/>
        <w:autoSpaceDN w:val="0"/>
        <w:adjustRightInd w:val="0"/>
        <w:spacing w:line="600" w:lineRule="exact"/>
        <w:ind w:firstLine="645"/>
        <w:jc w:val="left"/>
        <w:rPr>
          <w:rFonts w:hint="default" w:ascii="Times New Roman" w:hAnsi="Times New Roman" w:eastAsia="仿宋_GB2312" w:cs="仿宋_GB2312"/>
          <w:kern w:val="0"/>
          <w:sz w:val="30"/>
          <w:szCs w:val="30"/>
          <w:highlight w:val="none"/>
          <w:lang w:val="en-US" w:eastAsia="zh-CN"/>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14,300.00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3,660.00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10,640.00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25.59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3,660.00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val="en-US" w:eastAsia="zh-CN"/>
        </w:rPr>
        <w:t>缩减三公经费支出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上年度未发生</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本年度发生</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仿宋_GB2312"/>
          <w:kern w:val="0"/>
          <w:sz w:val="30"/>
          <w:szCs w:val="30"/>
          <w:highlight w:val="none"/>
          <w:lang w:val="en-US" w:eastAsia="zh-CN"/>
        </w:rPr>
        <w:t>46人次公务接待3660.00元。</w:t>
      </w:r>
    </w:p>
    <w:p w14:paraId="31D2F92B">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46</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2F046CB">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p>
    <w:p w14:paraId="10D5DB0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62507C3D">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val="en-US"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天津市滨海新区民政局(本级)</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22,105,593.35</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18,220,997.47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469.06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kern w:val="0"/>
          <w:sz w:val="30"/>
          <w:szCs w:val="30"/>
          <w:highlight w:val="none"/>
          <w:lang w:val="en-US" w:eastAsia="zh-CN"/>
        </w:rPr>
        <w:t>包含了2023年发放的城市社区工作者、农村专职党务工作者、城市社区居委会退养主任等人员精神文明奖。</w:t>
      </w:r>
    </w:p>
    <w:p w14:paraId="62C11C1D">
      <w:pPr>
        <w:autoSpaceDE w:val="0"/>
        <w:autoSpaceDN w:val="0"/>
        <w:adjustRightInd w:val="0"/>
        <w:spacing w:line="580" w:lineRule="exact"/>
        <w:ind w:firstLine="600"/>
        <w:jc w:val="left"/>
        <w:rPr>
          <w:rFonts w:hint="default" w:ascii="Times New Roman" w:hAnsi="Times New Roman" w:eastAsia="仿宋_GB2312" w:cs="仿宋_GB2312"/>
          <w:kern w:val="0"/>
          <w:sz w:val="30"/>
          <w:szCs w:val="30"/>
          <w:highlight w:val="none"/>
          <w:lang w:val="en-US" w:eastAsia="zh-CN"/>
        </w:rPr>
      </w:pPr>
    </w:p>
    <w:p w14:paraId="5C97BD5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1BF2225D">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天津市滨海新区民政局(本级)</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15,242,639.00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29,400.00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3,010,000.00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12,203,239.00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10,442,639.00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68.51%</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453B528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6CCB1A77">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天津市滨海新区民政局(本级)</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1ECCAA9A">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lang w:eastAsia="zh-CN"/>
        </w:rPr>
      </w:pPr>
    </w:p>
    <w:p w14:paraId="575BC5F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1EE21488">
      <w:pPr>
        <w:keepNext/>
        <w:keepLines/>
        <w:spacing w:beforeLines="0" w:afterLines="0" w:line="600" w:lineRule="exact"/>
        <w:ind w:firstLine="600"/>
        <w:jc w:val="both"/>
        <w:rPr>
          <w:rFonts w:hint="eastAsia" w:ascii="仿宋_GB2312" w:hAnsi="仿宋_GB2312" w:eastAsia="仿宋_GB2312"/>
          <w:color w:val="auto"/>
          <w:sz w:val="30"/>
          <w:szCs w:val="24"/>
          <w:highlight w:val="white"/>
          <w:lang w:val="en-US"/>
        </w:rPr>
      </w:pPr>
      <w:r>
        <w:rPr>
          <w:rFonts w:hint="eastAsia" w:ascii="仿宋_GB2312" w:hAnsi="仿宋_GB2312" w:eastAsia="仿宋_GB2312"/>
          <w:color w:val="auto"/>
          <w:sz w:val="30"/>
          <w:szCs w:val="24"/>
          <w:highlight w:val="white"/>
          <w:lang w:val="en-US"/>
        </w:rPr>
        <w:t>根据预算绩效管理要求，天津市</w:t>
      </w:r>
      <w:r>
        <w:rPr>
          <w:rFonts w:hint="eastAsia" w:ascii="仿宋_GB2312" w:hAnsi="仿宋_GB2312" w:eastAsia="仿宋_GB2312"/>
          <w:color w:val="auto"/>
          <w:sz w:val="30"/>
          <w:szCs w:val="24"/>
          <w:highlight w:val="white"/>
          <w:lang w:val="en-US" w:eastAsia="zh-CN"/>
        </w:rPr>
        <w:t>滨海新区民政局</w:t>
      </w:r>
      <w:r>
        <w:rPr>
          <w:rFonts w:hint="eastAsia" w:ascii="仿宋_GB2312" w:hAnsi="仿宋_GB2312" w:eastAsia="仿宋_GB2312"/>
          <w:color w:val="auto"/>
          <w:sz w:val="30"/>
          <w:szCs w:val="24"/>
          <w:highlight w:val="white"/>
          <w:lang w:val="en-US"/>
        </w:rPr>
        <w:t>202</w:t>
      </w:r>
      <w:r>
        <w:rPr>
          <w:rFonts w:hint="eastAsia" w:ascii="仿宋_GB2312" w:hAnsi="仿宋_GB2312" w:eastAsia="仿宋_GB2312"/>
          <w:color w:val="auto"/>
          <w:sz w:val="30"/>
          <w:szCs w:val="24"/>
          <w:highlight w:val="white"/>
          <w:lang w:val="en-US" w:eastAsia="zh-CN"/>
        </w:rPr>
        <w:t>3</w:t>
      </w:r>
      <w:r>
        <w:rPr>
          <w:rFonts w:hint="eastAsia" w:ascii="仿宋_GB2312" w:hAnsi="仿宋_GB2312" w:eastAsia="仿宋_GB2312"/>
          <w:color w:val="auto"/>
          <w:sz w:val="30"/>
          <w:szCs w:val="24"/>
          <w:highlight w:val="white"/>
          <w:lang w:val="en-US"/>
        </w:rPr>
        <w:t>年度已对个市级项目开展绩效自评，涉及金额元，自评结果已随部门决算一并公开；已对</w:t>
      </w:r>
      <w:r>
        <w:rPr>
          <w:rFonts w:hint="eastAsia" w:ascii="仿宋_GB2312" w:hAnsi="仿宋_GB2312" w:eastAsia="仿宋_GB2312"/>
          <w:color w:val="auto"/>
          <w:sz w:val="30"/>
          <w:szCs w:val="24"/>
          <w:highlight w:val="white"/>
          <w:lang w:val="en-US" w:eastAsia="zh-CN"/>
        </w:rPr>
        <w:t>0</w:t>
      </w:r>
      <w:r>
        <w:rPr>
          <w:rFonts w:hint="eastAsia" w:ascii="仿宋_GB2312" w:hAnsi="仿宋_GB2312" w:eastAsia="仿宋_GB2312"/>
          <w:color w:val="auto"/>
          <w:sz w:val="30"/>
          <w:szCs w:val="24"/>
          <w:highlight w:val="white"/>
          <w:lang w:val="en-US"/>
        </w:rPr>
        <w:t>个项目开展部门评价，涉及金额</w:t>
      </w:r>
      <w:r>
        <w:rPr>
          <w:rFonts w:hint="eastAsia" w:ascii="Times New Roman" w:hAnsi="Times New Roman" w:eastAsia="宋体"/>
          <w:color w:val="auto"/>
          <w:sz w:val="30"/>
          <w:szCs w:val="24"/>
          <w:highlight w:val="white"/>
          <w:u w:val="none"/>
          <w:lang w:val="en-US" w:eastAsia="zh-CN"/>
        </w:rPr>
        <w:t>0</w:t>
      </w:r>
      <w:r>
        <w:rPr>
          <w:rFonts w:hint="eastAsia" w:ascii="仿宋_GB2312" w:hAnsi="仿宋_GB2312" w:eastAsia="仿宋_GB2312"/>
          <w:color w:val="auto"/>
          <w:sz w:val="30"/>
          <w:szCs w:val="24"/>
          <w:highlight w:val="white"/>
          <w:lang w:val="en-US"/>
        </w:rPr>
        <w:t>元。</w:t>
      </w:r>
    </w:p>
    <w:p w14:paraId="0D564859">
      <w:pPr>
        <w:keepNext/>
        <w:keepLines/>
        <w:spacing w:beforeLines="0" w:afterLines="0" w:line="600" w:lineRule="exact"/>
        <w:ind w:firstLine="600"/>
        <w:jc w:val="both"/>
        <w:rPr>
          <w:rFonts w:hint="eastAsia" w:ascii="仿宋_GB2312" w:hAnsi="仿宋_GB2312" w:eastAsia="仿宋_GB2312"/>
          <w:color w:val="auto"/>
          <w:sz w:val="30"/>
          <w:szCs w:val="24"/>
          <w:highlight w:val="white"/>
          <w:lang w:val="en-US"/>
        </w:rPr>
      </w:pPr>
    </w:p>
    <w:p w14:paraId="21D0DEB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480A9A0F">
      <w:pPr>
        <w:spacing w:beforeLines="0" w:afterLines="0" w:line="580" w:lineRule="exact"/>
        <w:ind w:firstLine="600"/>
        <w:rPr>
          <w:rFonts w:hint="eastAsia" w:ascii="仿宋_GB2312" w:hAnsi="仿宋_GB2312" w:eastAsia="仿宋_GB2312" w:cs="Times New Roman"/>
          <w:color w:val="000000"/>
          <w:sz w:val="30"/>
          <w:szCs w:val="24"/>
          <w:lang w:val="en-US"/>
        </w:rPr>
      </w:pPr>
      <w:r>
        <w:rPr>
          <w:rFonts w:hint="default" w:ascii="仿宋_GB2312" w:hAnsi="仿宋_GB2312" w:eastAsia="仿宋_GB2312" w:cs="Times New Roman"/>
          <w:color w:val="000000"/>
          <w:sz w:val="30"/>
          <w:szCs w:val="24"/>
          <w:lang w:val="en-US" w:eastAsia="zh-CN"/>
        </w:rPr>
        <w:t>天津市滨海新区民政局不属于乡、镇、街级单位，不涉及公开</w:t>
      </w:r>
      <w:r>
        <w:rPr>
          <w:rFonts w:hint="default" w:ascii="仿宋_GB2312" w:hAnsi="仿宋_GB2312" w:eastAsia="仿宋_GB2312" w:cs="Times New Roman"/>
          <w:color w:val="000000"/>
          <w:sz w:val="30"/>
          <w:szCs w:val="24"/>
          <w:lang w:val="en-US"/>
        </w:rPr>
        <w:t>202</w:t>
      </w:r>
      <w:r>
        <w:rPr>
          <w:rFonts w:hint="eastAsia" w:ascii="仿宋_GB2312" w:hAnsi="仿宋_GB2312" w:eastAsia="仿宋_GB2312" w:cs="Times New Roman"/>
          <w:color w:val="000000"/>
          <w:sz w:val="30"/>
          <w:szCs w:val="24"/>
          <w:lang w:val="en-US" w:eastAsia="zh-CN"/>
        </w:rPr>
        <w:t>3</w:t>
      </w:r>
      <w:r>
        <w:rPr>
          <w:rFonts w:hint="default" w:ascii="仿宋_GB2312" w:hAnsi="仿宋_GB2312" w:eastAsia="仿宋_GB2312" w:cs="Times New Roman"/>
          <w:color w:val="000000"/>
          <w:sz w:val="30"/>
          <w:szCs w:val="24"/>
          <w:lang w:val="en-US"/>
        </w:rPr>
        <w:t>年度教育、医疗卫生、社会保障和就业、住房保障、涉农补贴等民生支出情况。</w:t>
      </w:r>
    </w:p>
    <w:p w14:paraId="3D286CB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14:paraId="1EDAE6D8">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14:paraId="384FB8AA">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5361F96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5288DA1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37E81AF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D9C40A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65A2246">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kNGUzYmI2MGE3Y2YyNWMwNGM5ZTM5NjIyOGM4Y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4B073F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547045"/>
    <w:rsid w:val="0EBB5316"/>
    <w:rsid w:val="0F4936D8"/>
    <w:rsid w:val="0FC42B69"/>
    <w:rsid w:val="0FF22FB9"/>
    <w:rsid w:val="118916FB"/>
    <w:rsid w:val="1221675E"/>
    <w:rsid w:val="12C34799"/>
    <w:rsid w:val="12D93FBD"/>
    <w:rsid w:val="13463246"/>
    <w:rsid w:val="13CA1B57"/>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CFD4D4B"/>
    <w:rsid w:val="1DFB572F"/>
    <w:rsid w:val="1EC5396A"/>
    <w:rsid w:val="1EFB0588"/>
    <w:rsid w:val="20DB5BFD"/>
    <w:rsid w:val="21365D81"/>
    <w:rsid w:val="21556D90"/>
    <w:rsid w:val="21C24E94"/>
    <w:rsid w:val="21D73FEC"/>
    <w:rsid w:val="22394A78"/>
    <w:rsid w:val="23471D4C"/>
    <w:rsid w:val="23736675"/>
    <w:rsid w:val="24B227A0"/>
    <w:rsid w:val="25BA7C7E"/>
    <w:rsid w:val="2666570F"/>
    <w:rsid w:val="26DB4B05"/>
    <w:rsid w:val="271B299E"/>
    <w:rsid w:val="27DD7C53"/>
    <w:rsid w:val="284E3F62"/>
    <w:rsid w:val="28612632"/>
    <w:rsid w:val="2A924D25"/>
    <w:rsid w:val="2BC20F83"/>
    <w:rsid w:val="2C3A5674"/>
    <w:rsid w:val="2C800474"/>
    <w:rsid w:val="2C8F0671"/>
    <w:rsid w:val="2D5A0475"/>
    <w:rsid w:val="2DA05507"/>
    <w:rsid w:val="2E487134"/>
    <w:rsid w:val="2E8C3709"/>
    <w:rsid w:val="2F146650"/>
    <w:rsid w:val="2FA13000"/>
    <w:rsid w:val="2FC74096"/>
    <w:rsid w:val="2FF951BC"/>
    <w:rsid w:val="307A24E3"/>
    <w:rsid w:val="307A6987"/>
    <w:rsid w:val="30BB5227"/>
    <w:rsid w:val="313F372D"/>
    <w:rsid w:val="316311C9"/>
    <w:rsid w:val="32146967"/>
    <w:rsid w:val="32443D30"/>
    <w:rsid w:val="32672F3B"/>
    <w:rsid w:val="33032C66"/>
    <w:rsid w:val="332D3FC0"/>
    <w:rsid w:val="332D5F33"/>
    <w:rsid w:val="354D7E20"/>
    <w:rsid w:val="356B2D42"/>
    <w:rsid w:val="35747E49"/>
    <w:rsid w:val="35823AFA"/>
    <w:rsid w:val="358C1096"/>
    <w:rsid w:val="35B6328D"/>
    <w:rsid w:val="35F44AE6"/>
    <w:rsid w:val="36144696"/>
    <w:rsid w:val="36580FD3"/>
    <w:rsid w:val="37A442EA"/>
    <w:rsid w:val="381E22EE"/>
    <w:rsid w:val="3AF76503"/>
    <w:rsid w:val="3B0209DD"/>
    <w:rsid w:val="3B0C198B"/>
    <w:rsid w:val="3B483C6E"/>
    <w:rsid w:val="3B776F10"/>
    <w:rsid w:val="3B7C7A57"/>
    <w:rsid w:val="3B8E1539"/>
    <w:rsid w:val="3D251A29"/>
    <w:rsid w:val="3D600CB3"/>
    <w:rsid w:val="3E426F14"/>
    <w:rsid w:val="3EB42189"/>
    <w:rsid w:val="3EC62D97"/>
    <w:rsid w:val="3EEF0B4C"/>
    <w:rsid w:val="3EF16375"/>
    <w:rsid w:val="3F2006FA"/>
    <w:rsid w:val="40CF0629"/>
    <w:rsid w:val="4137238C"/>
    <w:rsid w:val="41CC0838"/>
    <w:rsid w:val="42576B28"/>
    <w:rsid w:val="43612B5A"/>
    <w:rsid w:val="43805C0B"/>
    <w:rsid w:val="43B835F7"/>
    <w:rsid w:val="44332C7D"/>
    <w:rsid w:val="44552CED"/>
    <w:rsid w:val="44EB17AA"/>
    <w:rsid w:val="457F1EF2"/>
    <w:rsid w:val="45984C48"/>
    <w:rsid w:val="47727F60"/>
    <w:rsid w:val="485D29BF"/>
    <w:rsid w:val="48D71958"/>
    <w:rsid w:val="49374433"/>
    <w:rsid w:val="49DA103E"/>
    <w:rsid w:val="4A2319E6"/>
    <w:rsid w:val="4A8E57CD"/>
    <w:rsid w:val="4B413ED2"/>
    <w:rsid w:val="4B475260"/>
    <w:rsid w:val="4CA13CE1"/>
    <w:rsid w:val="4CD450D8"/>
    <w:rsid w:val="4D14664A"/>
    <w:rsid w:val="4D210FC7"/>
    <w:rsid w:val="4D720D77"/>
    <w:rsid w:val="4DB9688D"/>
    <w:rsid w:val="4E4E3945"/>
    <w:rsid w:val="4E8C7B5A"/>
    <w:rsid w:val="4F167E2F"/>
    <w:rsid w:val="4F391364"/>
    <w:rsid w:val="4FA424E7"/>
    <w:rsid w:val="4FBD62FD"/>
    <w:rsid w:val="4FD337AC"/>
    <w:rsid w:val="4FE523CE"/>
    <w:rsid w:val="5147442B"/>
    <w:rsid w:val="51D84E64"/>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AB741B0"/>
    <w:rsid w:val="5BCA3A6F"/>
    <w:rsid w:val="5C170425"/>
    <w:rsid w:val="5CD612EB"/>
    <w:rsid w:val="5D032E6E"/>
    <w:rsid w:val="5DC66F7C"/>
    <w:rsid w:val="5DFB2606"/>
    <w:rsid w:val="5E015742"/>
    <w:rsid w:val="5EB01642"/>
    <w:rsid w:val="5EB1144C"/>
    <w:rsid w:val="5EF37781"/>
    <w:rsid w:val="5F4B4EC7"/>
    <w:rsid w:val="5F6D7131"/>
    <w:rsid w:val="5F7856C5"/>
    <w:rsid w:val="5FF67529"/>
    <w:rsid w:val="615900E7"/>
    <w:rsid w:val="61D75AE1"/>
    <w:rsid w:val="620B43D3"/>
    <w:rsid w:val="624C1682"/>
    <w:rsid w:val="63B80927"/>
    <w:rsid w:val="63FD1CA8"/>
    <w:rsid w:val="64264155"/>
    <w:rsid w:val="643C1F0A"/>
    <w:rsid w:val="644D16E1"/>
    <w:rsid w:val="64925346"/>
    <w:rsid w:val="64EE3B4D"/>
    <w:rsid w:val="654D2EBE"/>
    <w:rsid w:val="654E5711"/>
    <w:rsid w:val="656942F9"/>
    <w:rsid w:val="65B558C0"/>
    <w:rsid w:val="665D659A"/>
    <w:rsid w:val="667274BD"/>
    <w:rsid w:val="66BC2A82"/>
    <w:rsid w:val="672E57FA"/>
    <w:rsid w:val="67EB36EB"/>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1FA568D"/>
    <w:rsid w:val="7260119C"/>
    <w:rsid w:val="72701CEB"/>
    <w:rsid w:val="72B3615B"/>
    <w:rsid w:val="73724CC1"/>
    <w:rsid w:val="7455465F"/>
    <w:rsid w:val="74C0380A"/>
    <w:rsid w:val="74C74B98"/>
    <w:rsid w:val="75AB44BA"/>
    <w:rsid w:val="79B7155B"/>
    <w:rsid w:val="79DC07A5"/>
    <w:rsid w:val="7ACA53E2"/>
    <w:rsid w:val="7B143565"/>
    <w:rsid w:val="7D3134F6"/>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7343</Words>
  <Characters>8868</Characters>
  <Lines>82</Lines>
  <Paragraphs>23</Paragraphs>
  <TotalTime>5</TotalTime>
  <ScaleCrop>false</ScaleCrop>
  <LinksUpToDate>false</LinksUpToDate>
  <CharactersWithSpaces>8971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爱Ricky的一鸣吗</cp:lastModifiedBy>
  <dcterms:modified xsi:type="dcterms:W3CDTF">2024-09-26T07:49:49Z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