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滨海新区民政局</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2023年度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“双随机、一公开”养老机构</w:t>
      </w:r>
      <w:r>
        <w:rPr>
          <w:rFonts w:hint="eastAsia" w:ascii="方正小标宋简体" w:hAnsi="方正小标宋简体" w:eastAsia="方正小标宋简体" w:cs="方正小标宋简体"/>
          <w:sz w:val="44"/>
          <w:szCs w:val="44"/>
          <w:lang w:eastAsia="zh-CN"/>
        </w:rPr>
        <w:t>控烟</w:t>
      </w:r>
      <w:r>
        <w:rPr>
          <w:rFonts w:hint="eastAsia" w:ascii="方正小标宋简体" w:hAnsi="方正小标宋简体" w:eastAsia="方正小标宋简体" w:cs="方正小标宋简体"/>
          <w:sz w:val="44"/>
          <w:szCs w:val="44"/>
        </w:rPr>
        <w:t>检查</w:t>
      </w:r>
    </w:p>
    <w:p>
      <w:pPr>
        <w:keepNext w:val="0"/>
        <w:keepLines w:val="0"/>
        <w:pageBreakBefore w:val="0"/>
        <w:widowControl w:val="0"/>
        <w:tabs>
          <w:tab w:val="left" w:pos="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结果的公告</w:t>
      </w:r>
    </w:p>
    <w:p>
      <w:pPr>
        <w:keepNext w:val="0"/>
        <w:keepLines w:val="0"/>
        <w:pageBreakBefore w:val="0"/>
        <w:widowControl w:val="0"/>
        <w:tabs>
          <w:tab w:val="left" w:pos="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为全面提升全区养老机构“双随机、一公开”监管总体水平，创建“公平、公正、公开”的监管环境，滨海新区民政局对养老机构是否存在违反控烟管理的行为进行监督检查。</w:t>
      </w:r>
      <w:bookmarkStart w:id="0" w:name="_GoBack"/>
      <w:bookmarkEnd w:id="0"/>
      <w:r>
        <w:rPr>
          <w:rFonts w:hint="eastAsia" w:ascii="仿宋_GB2312" w:hAnsi="仿宋_GB2312" w:eastAsia="仿宋_GB2312" w:cs="仿宋_GB2312"/>
          <w:sz w:val="32"/>
          <w:szCs w:val="32"/>
          <w:lang w:val="en-US" w:eastAsia="zh-CN"/>
        </w:rPr>
        <w:t>现将滨海新区民政局2023年度“双随机、一公开”养老机构控烟检查结果予以公开。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tbl>
      <w:tblPr>
        <w:tblStyle w:val="2"/>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145"/>
        <w:gridCol w:w="2034"/>
        <w:gridCol w:w="1877"/>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单位名称</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单位地址</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检查时间</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天津爱家养老服务有限公司</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w:t>
            </w:r>
            <w:r>
              <w:rPr>
                <w:rFonts w:hint="eastAsia" w:ascii="仿宋_GB2312" w:hAnsi="仿宋_GB2312" w:eastAsia="仿宋_GB2312" w:cs="仿宋_GB2312"/>
                <w:i w:val="0"/>
                <w:color w:val="000000"/>
                <w:sz w:val="21"/>
                <w:szCs w:val="21"/>
                <w:u w:val="none"/>
                <w:lang w:val="en-US" w:eastAsia="zh-CN"/>
              </w:rPr>
              <w:t>塘沽</w:t>
            </w:r>
            <w:r>
              <w:rPr>
                <w:rFonts w:hint="eastAsia" w:ascii="仿宋_GB2312" w:hAnsi="仿宋_GB2312" w:eastAsia="仿宋_GB2312" w:cs="仿宋_GB2312"/>
                <w:i w:val="0"/>
                <w:color w:val="000000"/>
                <w:kern w:val="0"/>
                <w:sz w:val="21"/>
                <w:szCs w:val="21"/>
                <w:u w:val="none"/>
                <w:lang w:val="en-US" w:eastAsia="zh-CN" w:bidi="ar"/>
              </w:rPr>
              <w:t>新胡路6号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2023年9月11日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天津市滨海新区大沽街康馨老人院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天津市滨海新区大梁子东街兴化道2号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2023年9月11日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天津市滨海新区健阳养老院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天津市滨海新区新北路3759号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2023年9月11日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天津市滨海新区塘沽金华老年公寓</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天津市滨海新区塘沽建材路20号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2023年9月11日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天津泰达国际养老院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天津市滨海新区经济技术开发区泰丰路2号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2023年9月12日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天津滨海新区养老产业运营管理有限公司第一分公司（第一老年养护院）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天津滨海新区黄港生态休闲区新津道680号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2023年9月12日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天津市滨海新区塘沽阳光富民老年公寓</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天津市滨海新区塘沽馨顺园73栋1门2门4门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2023年9月12日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天津滨海新区天同贻芳托老所</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天津市滨海新区新港三号路贻芳嘉园小区东南侧</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2023年9月12日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天津市滨海新区社会福利和养老服务指导中心、天津市滨海新区汉沽敬老服务中心</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天津市滨海新区汉沽六纬路156号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2023年9月13日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天津市滨海新区枫叶正红老年养护院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天津市滨海新区新开中路国家庄1号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2023年9月13日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中福美邸养老服务（天津）有限公司</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天津滨海新区中新生态城海博道中福天河智慧养老服务示范区内</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2023年9月13日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天津星健温莎长者公馆</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天津市东丽区空港经济开发区中心大道岭尚家园77号楼</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2023年9月14日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国寿嘉园·乐境老年公寓</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天津空港经济区桂雨路98号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2023年9月14日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天津滨海新区爱心养护院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天津市滨海新区大港古林街官港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2023年9月15日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天津滨海新区大港老年养护院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天津市滨海新区大港振兴路东端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2023年9月15日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天津市滨海新区善缘老年养护院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天津市滨海新区大港旭日路6号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2023年9月15日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永爱（天津）养老服务有限公司</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天津市滨海新区大港街东环路516号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2023年9月15日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天津市滨海新区大港乐康老年公寓</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天津市滨海新区大港油田二号院新兴东里</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2023年9月18日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天津市滨海新区大港油田养生园老年养护院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天津市滨海新区大港油田光明大道钻井新村小区内</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2023年9月18日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天津滨海新区鑫诚老年养护院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天津市滨海新区大港海滨街沙井子一村穿港路北</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2023年9月18日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天津滨海新区太平镇老年公寓</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天津市滨海新区太平镇北环路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2023年9月18日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天津市滨海新区海滨街华隆养老院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滨海新区华隆小区内26.27号楼西山墙旁</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2023年9月19日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天津市滨海新区泰信养老院</w:t>
            </w:r>
          </w:p>
        </w:tc>
        <w:tc>
          <w:tcPr>
            <w:tcW w:w="2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天津市滨海新区滨海街健安道与幸福路交口（B座住院楼）</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2023年9月19日</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未发现问题</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备注：怡康老年养护院因暂停营业，未进行检查。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NWM5ODQ1YTdlMjMxNThjZDkzYmNmZjcyNjhhODEifQ=="/>
  </w:docVars>
  <w:rsids>
    <w:rsidRoot w:val="00000000"/>
    <w:rsid w:val="07FB6BDB"/>
    <w:rsid w:val="12CF48D3"/>
    <w:rsid w:val="16123DC0"/>
    <w:rsid w:val="22D4654E"/>
    <w:rsid w:val="39365415"/>
    <w:rsid w:val="4A412C6B"/>
    <w:rsid w:val="4D1169B8"/>
    <w:rsid w:val="4EA71BD2"/>
    <w:rsid w:val="555A28DC"/>
    <w:rsid w:val="62590114"/>
    <w:rsid w:val="686B0BA0"/>
    <w:rsid w:val="68AB73D1"/>
    <w:rsid w:val="76BB28CB"/>
    <w:rsid w:val="D3F5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2023-09-27T09:37:00Z</dcterms:created>
  <dc:creator>zgy</dc:creator>
  <cp:lastModifiedBy>kylin</cp:lastModifiedBy>
  <dcterms:modified xsi:type="dcterms:W3CDTF">2023-12-19T13:18:21Z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F9534F4904E14849A05E24465B595D3F_13</vt:lpwstr>
  </property>
</Properties>
</file>