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附件1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滨海新区网上祭扫操作方式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一、进入网上祭奠平台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578485</wp:posOffset>
            </wp:positionH>
            <wp:positionV relativeFrom="page">
              <wp:posOffset>2930525</wp:posOffset>
            </wp:positionV>
            <wp:extent cx="1618615" cy="1682750"/>
            <wp:effectExtent l="0" t="0" r="635" b="1270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方式1.扫描下方二维码或微信搜索“天津滨海民政”微信公众号。</w:t>
      </w: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通过点击“民政通”——“网上祭奠”进入。</w:t>
      </w:r>
    </w:p>
    <w:p>
      <w:pPr>
        <w:pStyle w:val="15"/>
        <w:ind w:left="-851" w:firstLine="0" w:firstLine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401320</wp:posOffset>
            </wp:positionH>
            <wp:positionV relativeFrom="page">
              <wp:posOffset>5422265</wp:posOffset>
            </wp:positionV>
            <wp:extent cx="1929765" cy="4181475"/>
            <wp:effectExtent l="0" t="0" r="13335" b="9525"/>
            <wp:wrapSquare wrapText="bothSides"/>
            <wp:docPr id="2" name="图片 6" descr="c0b415866e143b45d5549081ca72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0b415866e143b45d5549081ca725f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   </w:t>
      </w:r>
    </w:p>
    <w:p>
      <w:pPr>
        <w:pStyle w:val="15"/>
        <w:ind w:left="-142" w:firstLine="0" w:firstLineChars="0"/>
        <w:jc w:val="left"/>
      </w:pPr>
    </w:p>
    <w:p>
      <w:pPr>
        <w:pStyle w:val="15"/>
        <w:ind w:left="-142" w:firstLine="0" w:firstLineChars="0"/>
        <w:jc w:val="left"/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5"/>
        <w:ind w:left="0" w:leftChars="0" w:firstLine="0" w:firstLineChars="0"/>
        <w:rPr>
          <w:rFonts w:hint="eastAsi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方式2、扫描单位云祭祀二维码，进入网上祭奠。</w:t>
      </w:r>
      <w:r>
        <w:drawing>
          <wp:inline distT="0" distB="0" distL="114300" distR="114300">
            <wp:extent cx="5287010" cy="1654810"/>
            <wp:effectExtent l="0" t="0" r="889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910" cy="1538605"/>
            <wp:effectExtent l="0" t="0" r="889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二、祭奠流程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1720215</wp:posOffset>
            </wp:positionH>
            <wp:positionV relativeFrom="page">
              <wp:posOffset>5856605</wp:posOffset>
            </wp:positionV>
            <wp:extent cx="1900555" cy="4006850"/>
            <wp:effectExtent l="0" t="0" r="4445" b="12700"/>
            <wp:wrapSquare wrapText="bothSides"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3810000</wp:posOffset>
            </wp:positionH>
            <wp:positionV relativeFrom="page">
              <wp:posOffset>5817870</wp:posOffset>
            </wp:positionV>
            <wp:extent cx="1694815" cy="3642360"/>
            <wp:effectExtent l="0" t="0" r="635" b="15240"/>
            <wp:wrapSquare wrapText="bothSides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选择相应的殡葬服务单位，</w:t>
      </w:r>
      <w:r>
        <w:rPr>
          <w:rFonts w:hint="eastAsia" w:ascii="仿宋_GB2312" w:hAnsi="仿宋_GB2312" w:eastAsia="仿宋_GB2312" w:cs="仿宋_GB2312"/>
          <w:sz w:val="32"/>
          <w:szCs w:val="32"/>
        </w:rPr>
        <w:t>第一次登陆系统需要进行手机短信验证注册，后续可通过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验证码登录或通过</w:t>
      </w:r>
      <w:r>
        <w:rPr>
          <w:rFonts w:hint="eastAsia" w:ascii="仿宋_GB2312" w:hAnsi="仿宋_GB2312" w:eastAsia="仿宋_GB2312" w:cs="仿宋_GB2312"/>
          <w:sz w:val="32"/>
          <w:szCs w:val="32"/>
        </w:rPr>
        <w:t>密码登录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1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1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2、选择“创建纪念馆”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根据祭祀人的相关信息建立祭祀馆；可实现添加逝者照片；选择建立单人馆、双人馆；选择香烛、鲜花、蜡烛等面免费祭祀物品等。</w:t>
      </w:r>
    </w:p>
    <w:p>
      <w:pPr>
        <w:jc w:val="center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133350</wp:posOffset>
            </wp:positionV>
            <wp:extent cx="1577975" cy="3415030"/>
            <wp:effectExtent l="0" t="0" r="3175" b="1397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133350</wp:posOffset>
            </wp:positionV>
            <wp:extent cx="1592580" cy="3446780"/>
            <wp:effectExtent l="0" t="0" r="7620" b="127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133350</wp:posOffset>
            </wp:positionV>
            <wp:extent cx="1587500" cy="3435350"/>
            <wp:effectExtent l="0" t="0" r="12700" b="12700"/>
            <wp:wrapNone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133985</wp:posOffset>
            </wp:positionV>
            <wp:extent cx="1587500" cy="3435350"/>
            <wp:effectExtent l="0" t="0" r="12700" b="1270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ind w:left="360" w:firstLine="0" w:firstLineChars="0"/>
      </w:pPr>
    </w:p>
    <w:p>
      <w:pPr>
        <w:pStyle w:val="15"/>
        <w:ind w:left="360" w:firstLine="0" w:firstLineChars="0"/>
      </w:pPr>
    </w:p>
    <w:p>
      <w:pPr>
        <w:pStyle w:val="15"/>
        <w:ind w:left="360" w:firstLine="0" w:firstLineChars="0"/>
        <w:rPr>
          <w:rFonts w:hint="eastAsia"/>
        </w:rPr>
      </w:pPr>
    </w:p>
    <w:p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动态模块，可以查看相关法规、文化、服务的通知或介绍。</w:t>
      </w:r>
    </w:p>
    <w:p/>
    <w:p/>
    <w:p/>
    <w:p/>
    <w:p/>
    <w:p/>
    <w:p/>
    <w:p/>
    <w:p/>
    <w:p/>
    <w:p/>
    <w:p/>
    <w:p/>
    <w:p>
      <w:pPr>
        <w:pStyle w:val="1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742950</wp:posOffset>
            </wp:positionV>
            <wp:extent cx="1840230" cy="3251200"/>
            <wp:effectExtent l="0" t="0" r="7620" b="6350"/>
            <wp:wrapNone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746125</wp:posOffset>
            </wp:positionV>
            <wp:extent cx="1753870" cy="3175000"/>
            <wp:effectExtent l="0" t="0" r="17780" b="6350"/>
            <wp:wrapNone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3、选择“</w:t>
      </w:r>
      <w:r>
        <w:rPr>
          <w:rFonts w:hint="eastAsia" w:ascii="仿宋_GB2312" w:hAnsi="仿宋_GB2312" w:eastAsia="仿宋_GB2312" w:cs="仿宋_GB2312"/>
          <w:sz w:val="32"/>
          <w:szCs w:val="32"/>
        </w:rPr>
        <w:t>预约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”——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代为祭扫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业务，疫情期间为逝者家属提供个性化的代为祭祀服务。</w:t>
      </w:r>
    </w:p>
    <w:p/>
    <w:p/>
    <w:p/>
    <w:p/>
    <w:p/>
    <w:p/>
    <w:p/>
    <w:p/>
    <w:p/>
    <w:p/>
    <w:p/>
    <w:p/>
    <w:p>
      <w:pPr>
        <w:pStyle w:val="1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</w:rPr>
        <w:t>家属可对建立的祭祀馆进行信息维护、管理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15"/>
        <w:ind w:left="360" w:firstLine="0" w:firstLineChars="0"/>
        <w:jc w:val="center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32385</wp:posOffset>
            </wp:positionV>
            <wp:extent cx="2764790" cy="4598670"/>
            <wp:effectExtent l="0" t="0" r="16510" b="11430"/>
            <wp:wrapSquare wrapText="bothSides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6503670</wp:posOffset>
            </wp:positionH>
            <wp:positionV relativeFrom="paragraph">
              <wp:posOffset>146050</wp:posOffset>
            </wp:positionV>
            <wp:extent cx="2020570" cy="3524250"/>
            <wp:effectExtent l="127000" t="107950" r="138430" b="139700"/>
            <wp:wrapNone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23" cy="35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948A54">
                          <a:lumMod val="5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各殡葬服务单位咨询电话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4"/>
        <w:gridCol w:w="2850"/>
        <w:gridCol w:w="2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位  名  称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咨询电话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咨询时间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滨海新区第一殡仪馆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022-25892295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滨海新区第二殡仪馆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022-67115877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滨海新区第三殡仪馆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022-63251413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塘沽梦境园公墓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022-25892295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汉沽逸安园公墓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022-67115877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大港万寿园公墓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022-63288652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8：00-15:00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中塘镇骨灰堂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59787729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大港油田陵园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022-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25962951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殡葬服务热线</w:t>
            </w:r>
          </w:p>
        </w:tc>
        <w:tc>
          <w:tcPr>
            <w:tcW w:w="285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4006184890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全天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580" w:lineRule="exact"/>
        <w:jc w:val="center"/>
        <w:rPr>
          <w:rFonts w:eastAsia="仿宋_GB2312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701" w:right="1474" w:bottom="1985" w:left="1588" w:header="0" w:footer="907" w:gutter="0"/>
      <w:pgNumType w:fmt="numberInDash" w:start="0"/>
      <w:cols w:space="720" w:num="1"/>
      <w:docGrid w:type="lines" w:linePitch="318" w:charSpace="-18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仿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00" w:lineRule="exact"/>
      <w:ind w:right="360" w:firstLine="36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inside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E03F69"/>
    <w:multiLevelType w:val="multilevel"/>
    <w:tmpl w:val="0FE03F6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201"/>
  <w:drawingGridVerticalSpacing w:val="159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8B7"/>
    <w:rsid w:val="0003051E"/>
    <w:rsid w:val="0003193F"/>
    <w:rsid w:val="00036026"/>
    <w:rsid w:val="00036162"/>
    <w:rsid w:val="00036261"/>
    <w:rsid w:val="00042D24"/>
    <w:rsid w:val="000432C6"/>
    <w:rsid w:val="00047382"/>
    <w:rsid w:val="000673AA"/>
    <w:rsid w:val="0009031F"/>
    <w:rsid w:val="000A4B87"/>
    <w:rsid w:val="000E2BD0"/>
    <w:rsid w:val="000E7626"/>
    <w:rsid w:val="000F3A74"/>
    <w:rsid w:val="00107D1A"/>
    <w:rsid w:val="00115474"/>
    <w:rsid w:val="00123ABF"/>
    <w:rsid w:val="001253A5"/>
    <w:rsid w:val="0012681D"/>
    <w:rsid w:val="0013280E"/>
    <w:rsid w:val="00133116"/>
    <w:rsid w:val="00146928"/>
    <w:rsid w:val="001577C8"/>
    <w:rsid w:val="001631AC"/>
    <w:rsid w:val="00173145"/>
    <w:rsid w:val="00180477"/>
    <w:rsid w:val="001845DF"/>
    <w:rsid w:val="00184E0F"/>
    <w:rsid w:val="0019478E"/>
    <w:rsid w:val="001A4548"/>
    <w:rsid w:val="001B010F"/>
    <w:rsid w:val="001B4309"/>
    <w:rsid w:val="001E43B4"/>
    <w:rsid w:val="001E4DD5"/>
    <w:rsid w:val="001F02D0"/>
    <w:rsid w:val="00210AC8"/>
    <w:rsid w:val="00227503"/>
    <w:rsid w:val="00234D5D"/>
    <w:rsid w:val="00236C0E"/>
    <w:rsid w:val="00241EFE"/>
    <w:rsid w:val="00257B9E"/>
    <w:rsid w:val="00277E00"/>
    <w:rsid w:val="00281913"/>
    <w:rsid w:val="00287D9F"/>
    <w:rsid w:val="002A0B12"/>
    <w:rsid w:val="002A2CB6"/>
    <w:rsid w:val="002A6995"/>
    <w:rsid w:val="002C1278"/>
    <w:rsid w:val="002C5BAF"/>
    <w:rsid w:val="002C6541"/>
    <w:rsid w:val="002E3DE1"/>
    <w:rsid w:val="002E7AFA"/>
    <w:rsid w:val="002F11A9"/>
    <w:rsid w:val="002F51F8"/>
    <w:rsid w:val="002F7A11"/>
    <w:rsid w:val="00303BE1"/>
    <w:rsid w:val="00306148"/>
    <w:rsid w:val="00306660"/>
    <w:rsid w:val="00310A54"/>
    <w:rsid w:val="003175EC"/>
    <w:rsid w:val="00330240"/>
    <w:rsid w:val="00334E6B"/>
    <w:rsid w:val="0034528D"/>
    <w:rsid w:val="003551EA"/>
    <w:rsid w:val="00357033"/>
    <w:rsid w:val="0038573E"/>
    <w:rsid w:val="0038635F"/>
    <w:rsid w:val="00390030"/>
    <w:rsid w:val="0039180E"/>
    <w:rsid w:val="0039654D"/>
    <w:rsid w:val="003B6318"/>
    <w:rsid w:val="003C0A73"/>
    <w:rsid w:val="003C79AE"/>
    <w:rsid w:val="003E490A"/>
    <w:rsid w:val="003F7355"/>
    <w:rsid w:val="004154A2"/>
    <w:rsid w:val="00416DE4"/>
    <w:rsid w:val="00417086"/>
    <w:rsid w:val="004211C7"/>
    <w:rsid w:val="00424B7F"/>
    <w:rsid w:val="00436945"/>
    <w:rsid w:val="00442FD6"/>
    <w:rsid w:val="00450183"/>
    <w:rsid w:val="00456E1E"/>
    <w:rsid w:val="0046538A"/>
    <w:rsid w:val="00466180"/>
    <w:rsid w:val="004702A9"/>
    <w:rsid w:val="0047229E"/>
    <w:rsid w:val="00472C15"/>
    <w:rsid w:val="004765F4"/>
    <w:rsid w:val="004847D8"/>
    <w:rsid w:val="0048540C"/>
    <w:rsid w:val="0048560C"/>
    <w:rsid w:val="00494431"/>
    <w:rsid w:val="004A6443"/>
    <w:rsid w:val="004A702B"/>
    <w:rsid w:val="004C3942"/>
    <w:rsid w:val="004D0F88"/>
    <w:rsid w:val="004D2CA5"/>
    <w:rsid w:val="004D384E"/>
    <w:rsid w:val="004E5FDC"/>
    <w:rsid w:val="004F62A2"/>
    <w:rsid w:val="00500239"/>
    <w:rsid w:val="005260DB"/>
    <w:rsid w:val="005378FD"/>
    <w:rsid w:val="005533E6"/>
    <w:rsid w:val="00553FB4"/>
    <w:rsid w:val="005674F1"/>
    <w:rsid w:val="00577A88"/>
    <w:rsid w:val="00585AE6"/>
    <w:rsid w:val="00590C5D"/>
    <w:rsid w:val="005A2E3A"/>
    <w:rsid w:val="005D02C2"/>
    <w:rsid w:val="005D113F"/>
    <w:rsid w:val="005D3548"/>
    <w:rsid w:val="005D6C19"/>
    <w:rsid w:val="005E5E47"/>
    <w:rsid w:val="005F3413"/>
    <w:rsid w:val="005F77BC"/>
    <w:rsid w:val="00603B5C"/>
    <w:rsid w:val="006059B8"/>
    <w:rsid w:val="006149F3"/>
    <w:rsid w:val="00620B44"/>
    <w:rsid w:val="00630A69"/>
    <w:rsid w:val="00630D6B"/>
    <w:rsid w:val="00631D62"/>
    <w:rsid w:val="0063732A"/>
    <w:rsid w:val="00637B9A"/>
    <w:rsid w:val="00650C31"/>
    <w:rsid w:val="00652288"/>
    <w:rsid w:val="006528B5"/>
    <w:rsid w:val="006B06C9"/>
    <w:rsid w:val="006B39AA"/>
    <w:rsid w:val="006B77CF"/>
    <w:rsid w:val="006B7B64"/>
    <w:rsid w:val="006C600B"/>
    <w:rsid w:val="006F36D8"/>
    <w:rsid w:val="007021C1"/>
    <w:rsid w:val="007039FD"/>
    <w:rsid w:val="00706771"/>
    <w:rsid w:val="007101AF"/>
    <w:rsid w:val="007152DE"/>
    <w:rsid w:val="00716099"/>
    <w:rsid w:val="00717DB2"/>
    <w:rsid w:val="00731E86"/>
    <w:rsid w:val="00732464"/>
    <w:rsid w:val="00742C3E"/>
    <w:rsid w:val="007430A1"/>
    <w:rsid w:val="00744875"/>
    <w:rsid w:val="0075025D"/>
    <w:rsid w:val="0075442F"/>
    <w:rsid w:val="007544A4"/>
    <w:rsid w:val="00756460"/>
    <w:rsid w:val="0076312D"/>
    <w:rsid w:val="007650EF"/>
    <w:rsid w:val="007878B9"/>
    <w:rsid w:val="00791F51"/>
    <w:rsid w:val="007B1053"/>
    <w:rsid w:val="007D7EBD"/>
    <w:rsid w:val="007E43D4"/>
    <w:rsid w:val="008009F3"/>
    <w:rsid w:val="00805FF0"/>
    <w:rsid w:val="00807BD7"/>
    <w:rsid w:val="008124CA"/>
    <w:rsid w:val="008244D9"/>
    <w:rsid w:val="008263EA"/>
    <w:rsid w:val="008521F6"/>
    <w:rsid w:val="008649FB"/>
    <w:rsid w:val="00874D06"/>
    <w:rsid w:val="0089325C"/>
    <w:rsid w:val="0089346F"/>
    <w:rsid w:val="00894557"/>
    <w:rsid w:val="008957FF"/>
    <w:rsid w:val="008A1176"/>
    <w:rsid w:val="008D1815"/>
    <w:rsid w:val="008E1598"/>
    <w:rsid w:val="008E263E"/>
    <w:rsid w:val="008E42C0"/>
    <w:rsid w:val="00904F62"/>
    <w:rsid w:val="00911DE8"/>
    <w:rsid w:val="00912869"/>
    <w:rsid w:val="00926B2D"/>
    <w:rsid w:val="00946A6C"/>
    <w:rsid w:val="009535DA"/>
    <w:rsid w:val="00954642"/>
    <w:rsid w:val="0096272D"/>
    <w:rsid w:val="00970078"/>
    <w:rsid w:val="00983EB5"/>
    <w:rsid w:val="009854AB"/>
    <w:rsid w:val="00995A5F"/>
    <w:rsid w:val="009A3ECD"/>
    <w:rsid w:val="009A7095"/>
    <w:rsid w:val="009B36B9"/>
    <w:rsid w:val="009B754A"/>
    <w:rsid w:val="009C0C33"/>
    <w:rsid w:val="009D026A"/>
    <w:rsid w:val="009D3B49"/>
    <w:rsid w:val="009D4B40"/>
    <w:rsid w:val="009D4FED"/>
    <w:rsid w:val="009D7CD6"/>
    <w:rsid w:val="009F07D5"/>
    <w:rsid w:val="00A02281"/>
    <w:rsid w:val="00A15995"/>
    <w:rsid w:val="00A16F6D"/>
    <w:rsid w:val="00A20105"/>
    <w:rsid w:val="00A33FAF"/>
    <w:rsid w:val="00A340D3"/>
    <w:rsid w:val="00A41963"/>
    <w:rsid w:val="00A41B29"/>
    <w:rsid w:val="00A67174"/>
    <w:rsid w:val="00A749FA"/>
    <w:rsid w:val="00A74F9B"/>
    <w:rsid w:val="00A7661A"/>
    <w:rsid w:val="00A80AE9"/>
    <w:rsid w:val="00A841E1"/>
    <w:rsid w:val="00A87B68"/>
    <w:rsid w:val="00A962B3"/>
    <w:rsid w:val="00AB5AF8"/>
    <w:rsid w:val="00AC3B41"/>
    <w:rsid w:val="00AD20F4"/>
    <w:rsid w:val="00AD2FB8"/>
    <w:rsid w:val="00AE43F6"/>
    <w:rsid w:val="00AE5DDF"/>
    <w:rsid w:val="00AF1DC2"/>
    <w:rsid w:val="00B00912"/>
    <w:rsid w:val="00B02366"/>
    <w:rsid w:val="00B16143"/>
    <w:rsid w:val="00B3422F"/>
    <w:rsid w:val="00B37BA4"/>
    <w:rsid w:val="00B41234"/>
    <w:rsid w:val="00B574DC"/>
    <w:rsid w:val="00B71E07"/>
    <w:rsid w:val="00B75B99"/>
    <w:rsid w:val="00B856FF"/>
    <w:rsid w:val="00B86585"/>
    <w:rsid w:val="00B92880"/>
    <w:rsid w:val="00B9479F"/>
    <w:rsid w:val="00B97DC2"/>
    <w:rsid w:val="00BD62DA"/>
    <w:rsid w:val="00BF4D74"/>
    <w:rsid w:val="00BF72F6"/>
    <w:rsid w:val="00C10421"/>
    <w:rsid w:val="00C150B0"/>
    <w:rsid w:val="00C22A88"/>
    <w:rsid w:val="00C358AB"/>
    <w:rsid w:val="00C55066"/>
    <w:rsid w:val="00C662A8"/>
    <w:rsid w:val="00C92A6B"/>
    <w:rsid w:val="00C94F57"/>
    <w:rsid w:val="00C9518A"/>
    <w:rsid w:val="00CA60EA"/>
    <w:rsid w:val="00CB0E32"/>
    <w:rsid w:val="00CF00D8"/>
    <w:rsid w:val="00CF5862"/>
    <w:rsid w:val="00D0034C"/>
    <w:rsid w:val="00D00F2A"/>
    <w:rsid w:val="00D15A07"/>
    <w:rsid w:val="00D208B5"/>
    <w:rsid w:val="00D303B9"/>
    <w:rsid w:val="00D338E0"/>
    <w:rsid w:val="00D366CF"/>
    <w:rsid w:val="00D526D4"/>
    <w:rsid w:val="00D5306D"/>
    <w:rsid w:val="00D54CAB"/>
    <w:rsid w:val="00D60772"/>
    <w:rsid w:val="00D6189A"/>
    <w:rsid w:val="00D71121"/>
    <w:rsid w:val="00D72A24"/>
    <w:rsid w:val="00D82E48"/>
    <w:rsid w:val="00D84C27"/>
    <w:rsid w:val="00D87033"/>
    <w:rsid w:val="00D961E3"/>
    <w:rsid w:val="00D978AC"/>
    <w:rsid w:val="00DA412D"/>
    <w:rsid w:val="00DB3732"/>
    <w:rsid w:val="00DD7E99"/>
    <w:rsid w:val="00E062B5"/>
    <w:rsid w:val="00E40404"/>
    <w:rsid w:val="00E51080"/>
    <w:rsid w:val="00E60C8A"/>
    <w:rsid w:val="00E6110E"/>
    <w:rsid w:val="00E675F7"/>
    <w:rsid w:val="00E8020D"/>
    <w:rsid w:val="00E95952"/>
    <w:rsid w:val="00EA0AC6"/>
    <w:rsid w:val="00EA5356"/>
    <w:rsid w:val="00EB4318"/>
    <w:rsid w:val="00EC2A5B"/>
    <w:rsid w:val="00EE04D6"/>
    <w:rsid w:val="00EE3698"/>
    <w:rsid w:val="00EF000A"/>
    <w:rsid w:val="00EF359A"/>
    <w:rsid w:val="00EF6F5A"/>
    <w:rsid w:val="00F17541"/>
    <w:rsid w:val="00F273C7"/>
    <w:rsid w:val="00F2776C"/>
    <w:rsid w:val="00F32FF2"/>
    <w:rsid w:val="00F33ECC"/>
    <w:rsid w:val="00F43A11"/>
    <w:rsid w:val="00F537B0"/>
    <w:rsid w:val="00F85B25"/>
    <w:rsid w:val="00F900E9"/>
    <w:rsid w:val="00F92A99"/>
    <w:rsid w:val="00F92AEB"/>
    <w:rsid w:val="00FA64CE"/>
    <w:rsid w:val="00FB012F"/>
    <w:rsid w:val="00FD0548"/>
    <w:rsid w:val="00FD3C1F"/>
    <w:rsid w:val="00FF2523"/>
    <w:rsid w:val="01E50414"/>
    <w:rsid w:val="2B2D5BE8"/>
    <w:rsid w:val="2EEA5DDF"/>
    <w:rsid w:val="5BD9780D"/>
    <w:rsid w:val="716E57D6"/>
    <w:rsid w:val="7E97F071"/>
    <w:rsid w:val="7F46F973"/>
    <w:rsid w:val="7F7D7130"/>
    <w:rsid w:val="7FFBFDE1"/>
    <w:rsid w:val="DBFDA807"/>
    <w:rsid w:val="FEFF22A8"/>
    <w:rsid w:val="FF3B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qFormat/>
    <w:uiPriority w:val="0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"/>
    <w:basedOn w:val="1"/>
    <w:link w:val="20"/>
    <w:qFormat/>
    <w:uiPriority w:val="0"/>
    <w:rPr>
      <w:rFonts w:eastAsia="文星仿宋"/>
      <w:kern w:val="0"/>
      <w:sz w:val="24"/>
      <w:lang w:val="en-US" w:eastAsia="zh-CN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仿宋_GB2312" w:eastAsia="仿宋_GB2312"/>
      <w:sz w:val="32"/>
    </w:r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Title"/>
    <w:basedOn w:val="1"/>
    <w:link w:val="24"/>
    <w:qFormat/>
    <w:uiPriority w:val="0"/>
    <w:pPr>
      <w:spacing w:before="20" w:after="20" w:line="0" w:lineRule="atLeast"/>
      <w:jc w:val="center"/>
    </w:pPr>
    <w:rPr>
      <w:rFonts w:eastAsia="穝灿砰"/>
      <w:kern w:val="0"/>
      <w:sz w:val="44"/>
      <w:szCs w:val="20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qFormat/>
    <w:uiPriority w:val="0"/>
  </w:style>
  <w:style w:type="character" w:styleId="14">
    <w:name w:val="Hyperlink"/>
    <w:qFormat/>
    <w:uiPriority w:val="0"/>
    <w:rPr>
      <w:color w:val="0000FF"/>
      <w:u w:val="single"/>
    </w:rPr>
  </w:style>
  <w:style w:type="paragraph" w:styleId="15">
    <w:name w:val="List Paragraph"/>
    <w:basedOn w:val="1"/>
    <w:qFormat/>
    <w:uiPriority w:val="0"/>
    <w:pPr>
      <w:ind w:firstLine="420" w:firstLineChars="200"/>
    </w:pPr>
  </w:style>
  <w:style w:type="paragraph" w:customStyle="1" w:styleId="16">
    <w:name w:val="_Style 2"/>
    <w:basedOn w:val="1"/>
    <w:qFormat/>
    <w:uiPriority w:val="0"/>
  </w:style>
  <w:style w:type="character" w:customStyle="1" w:styleId="17">
    <w:name w:val="apple-converted-space"/>
    <w:basedOn w:val="12"/>
    <w:qFormat/>
    <w:uiPriority w:val="0"/>
  </w:style>
  <w:style w:type="paragraph" w:customStyle="1" w:styleId="18">
    <w:name w:val="title"/>
    <w:basedOn w:val="1"/>
    <w:qFormat/>
    <w:uiPriority w:val="0"/>
    <w:pPr>
      <w:widowControl/>
      <w:pBdr>
        <w:top w:val="none" w:color="auto" w:sz="0" w:space="11"/>
        <w:bottom w:val="none" w:color="auto" w:sz="0" w:space="11"/>
      </w:pBdr>
      <w:jc w:val="center"/>
    </w:pPr>
    <w:rPr>
      <w:b/>
      <w:bCs/>
      <w:kern w:val="0"/>
      <w:sz w:val="32"/>
      <w:szCs w:val="32"/>
      <w:lang w:val="en-US" w:eastAsia="zh-CN"/>
    </w:rPr>
  </w:style>
  <w:style w:type="paragraph" w:customStyle="1" w:styleId="19">
    <w:name w:val="p"/>
    <w:basedOn w:val="1"/>
    <w:qFormat/>
    <w:uiPriority w:val="0"/>
    <w:pPr>
      <w:widowControl/>
      <w:spacing w:line="525" w:lineRule="atLeast"/>
      <w:ind w:firstLine="375"/>
      <w:jc w:val="left"/>
    </w:pPr>
    <w:rPr>
      <w:kern w:val="0"/>
      <w:sz w:val="24"/>
      <w:lang w:val="en-US" w:eastAsia="zh-CN"/>
    </w:rPr>
  </w:style>
  <w:style w:type="character" w:customStyle="1" w:styleId="20">
    <w:name w:val="正文文本 Char"/>
    <w:basedOn w:val="12"/>
    <w:link w:val="4"/>
    <w:qFormat/>
    <w:locked/>
    <w:uiPriority w:val="0"/>
    <w:rPr>
      <w:rFonts w:eastAsia="文星仿宋"/>
      <w:sz w:val="24"/>
      <w:szCs w:val="24"/>
      <w:lang w:bidi="ar-SA"/>
    </w:rPr>
  </w:style>
  <w:style w:type="paragraph" w:customStyle="1" w:styleId="21">
    <w:name w:val="Char"/>
    <w:basedOn w:val="1"/>
    <w:qFormat/>
    <w:uiPriority w:val="0"/>
  </w:style>
  <w:style w:type="paragraph" w:customStyle="1" w:styleId="22">
    <w:name w:val="汇编黑体"/>
    <w:basedOn w:val="1"/>
    <w:link w:val="23"/>
    <w:qFormat/>
    <w:uiPriority w:val="0"/>
    <w:pPr>
      <w:shd w:val="clear" w:color="auto" w:fill="FFFFFF"/>
      <w:spacing w:beforeLines="50" w:afterLines="50" w:line="440" w:lineRule="exact"/>
      <w:ind w:firstLine="200" w:firstLineChars="200"/>
    </w:pPr>
    <w:rPr>
      <w:rFonts w:ascii="方正黑体简体" w:hAnsi="宋体" w:eastAsia="方正黑体简体" w:cs="宋体"/>
      <w:color w:val="FF0000"/>
      <w:kern w:val="0"/>
      <w:sz w:val="24"/>
    </w:rPr>
  </w:style>
  <w:style w:type="character" w:customStyle="1" w:styleId="23">
    <w:name w:val="汇编黑体 Char"/>
    <w:basedOn w:val="12"/>
    <w:link w:val="22"/>
    <w:qFormat/>
    <w:locked/>
    <w:uiPriority w:val="0"/>
    <w:rPr>
      <w:rFonts w:ascii="方正黑体简体" w:hAnsi="宋体" w:eastAsia="方正黑体简体" w:cs="宋体"/>
      <w:color w:val="FF0000"/>
      <w:sz w:val="24"/>
      <w:szCs w:val="24"/>
      <w:lang w:val="en-US" w:eastAsia="zh-CN" w:bidi="ar-SA"/>
    </w:rPr>
  </w:style>
  <w:style w:type="character" w:customStyle="1" w:styleId="24">
    <w:name w:val="标题 Char"/>
    <w:basedOn w:val="12"/>
    <w:link w:val="9"/>
    <w:qFormat/>
    <w:uiPriority w:val="0"/>
    <w:rPr>
      <w:rFonts w:eastAsia="穝灿砰"/>
      <w:sz w:val="44"/>
      <w:lang w:val="en-US" w:eastAsia="zh-CN" w:bidi="ar-SA"/>
    </w:rPr>
  </w:style>
  <w:style w:type="paragraph" w:styleId="25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tjec</Company>
  <Pages>1</Pages>
  <Words>2</Words>
  <Characters>12</Characters>
  <Lines>1</Lines>
  <Paragraphs>1</Paragraphs>
  <TotalTime>10</TotalTime>
  <ScaleCrop>false</ScaleCrop>
  <LinksUpToDate>false</LinksUpToDate>
  <CharactersWithSpaces>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2020-08-29T17:54:00Z</dcterms:created>
  <dc:creator>办公室</dc:creator>
  <cp:lastModifiedBy>面面</cp:lastModifiedBy>
  <cp:lastPrinted>2019-04-06T18:01:00Z</cp:lastPrinted>
  <dcterms:modified xsi:type="dcterms:W3CDTF">2022-03-17T07:30:20Z</dcterms:modified>
  <dc:title>津经[2003]号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A6C69B400DBA402C8BEB536BFEEA0EC2</vt:lpwstr>
  </property>
</Properties>
</file>