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关于继续做好滨海新区排查</w:t>
      </w: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非法社会组织工作的通知</w:t>
      </w:r>
    </w:p>
    <w:p>
      <w:pPr>
        <w:pStyle w:val="2"/>
        <w:keepNext w:val="0"/>
        <w:keepLines w:val="0"/>
        <w:widowControl/>
        <w:suppressLineNumbers w:val="0"/>
        <w:spacing w:before="60" w:beforeAutospacing="0" w:after="60" w:afterAutospacing="0" w:line="444" w:lineRule="atLeast"/>
        <w:ind w:left="0" w:right="0"/>
      </w:pPr>
      <w:r>
        <w:rPr>
          <w:rStyle w:val="5"/>
          <w:rFonts w:hint="eastAsia" w:ascii="宋体" w:hAnsi="宋体" w:eastAsia="宋体" w:cs="宋体"/>
          <w:color w:val="404040"/>
          <w:spacing w:val="12"/>
          <w:sz w:val="38"/>
          <w:szCs w:val="38"/>
        </w:rPr>
        <w:t> </w:t>
      </w:r>
    </w:p>
    <w:p>
      <w:pPr>
        <w:pStyle w:val="2"/>
        <w:keepNext w:val="0"/>
        <w:keepLines w:val="0"/>
        <w:widowControl/>
        <w:suppressLineNumbers w:val="0"/>
        <w:spacing w:before="60" w:beforeAutospacing="0" w:after="60" w:afterAutospacing="0" w:line="444" w:lineRule="atLeast"/>
        <w:ind w:left="0" w:right="0"/>
      </w:pPr>
      <w:r>
        <w:rPr>
          <w:rFonts w:ascii="仿宋_GB2312" w:hAnsi="仿宋_GB2312" w:eastAsia="仿宋_GB2312" w:cs="仿宋_GB2312"/>
          <w:spacing w:val="12"/>
          <w:sz w:val="25"/>
          <w:szCs w:val="25"/>
        </w:rPr>
        <w:t>各开发区民政部门，各街镇：</w:t>
      </w:r>
    </w:p>
    <w:p>
      <w:pPr>
        <w:pStyle w:val="2"/>
        <w:keepNext w:val="0"/>
        <w:keepLines w:val="0"/>
        <w:widowControl/>
        <w:suppressLineNumbers w:val="0"/>
        <w:spacing w:before="60" w:beforeAutospacing="0" w:after="60" w:afterAutospacing="0" w:line="444" w:lineRule="atLeast"/>
        <w:ind w:left="0" w:right="0" w:firstLine="540"/>
      </w:pPr>
      <w:r>
        <w:rPr>
          <w:rFonts w:hint="eastAsia" w:ascii="仿宋_GB2312" w:hAnsi="仿宋_GB2312" w:eastAsia="仿宋_GB2312" w:cs="仿宋_GB2312"/>
          <w:spacing w:val="12"/>
          <w:sz w:val="25"/>
          <w:szCs w:val="25"/>
        </w:rPr>
        <w:t>为依法严厉打击非法社会组织，加强非法社会组织线索排查，按照区民政局、区公安局联合下发的《滨海新区严厉打击整治非法社会组织通告》的安排，区民政局决定继续做好滨海新区整治非法社会组织工作，现将有关事项通知如下：</w:t>
      </w:r>
    </w:p>
    <w:p>
      <w:pPr>
        <w:pStyle w:val="2"/>
        <w:keepNext w:val="0"/>
        <w:keepLines w:val="0"/>
        <w:widowControl/>
        <w:suppressLineNumbers w:val="0"/>
        <w:spacing w:before="60" w:beforeAutospacing="0" w:after="60" w:afterAutospacing="0" w:line="444" w:lineRule="atLeast"/>
        <w:ind w:left="0" w:right="0" w:firstLine="540"/>
      </w:pPr>
      <w:r>
        <w:rPr>
          <w:rFonts w:ascii="黑体" w:hAnsi="宋体" w:eastAsia="黑体" w:cs="黑体"/>
          <w:spacing w:val="12"/>
          <w:sz w:val="25"/>
          <w:szCs w:val="25"/>
        </w:rPr>
        <w:t>一、排查内容</w:t>
      </w:r>
    </w:p>
    <w:p>
      <w:pPr>
        <w:pStyle w:val="2"/>
        <w:keepNext w:val="0"/>
        <w:keepLines w:val="0"/>
        <w:widowControl/>
        <w:suppressLineNumbers w:val="0"/>
        <w:spacing w:before="60" w:beforeAutospacing="0" w:after="60" w:afterAutospacing="0" w:line="444" w:lineRule="atLeast"/>
        <w:ind w:left="0" w:right="0" w:firstLine="540"/>
      </w:pPr>
      <w:r>
        <w:rPr>
          <w:rFonts w:hint="eastAsia" w:ascii="仿宋_GB2312" w:hAnsi="仿宋_GB2312" w:eastAsia="仿宋_GB2312" w:cs="仿宋_GB2312"/>
          <w:spacing w:val="12"/>
          <w:sz w:val="25"/>
          <w:szCs w:val="25"/>
        </w:rPr>
        <w:t>依据《社会团体登记管理条例》、《民办非企业单位登记管理暂行条例》和《取缔非法民间组织暂行办法》等法规规章的规定，重点排查在滨海新区范围内活动的以下非法社会组织：</w:t>
      </w:r>
    </w:p>
    <w:p>
      <w:pPr>
        <w:pStyle w:val="2"/>
        <w:keepNext w:val="0"/>
        <w:keepLines w:val="0"/>
        <w:widowControl/>
        <w:suppressLineNumbers w:val="0"/>
        <w:spacing w:before="60" w:beforeAutospacing="0" w:after="60" w:afterAutospacing="0" w:line="444" w:lineRule="atLeast"/>
        <w:ind w:left="0" w:right="0" w:firstLine="540"/>
      </w:pPr>
      <w:r>
        <w:rPr>
          <w:rFonts w:hint="eastAsia" w:ascii="仿宋_GB2312" w:hAnsi="仿宋_GB2312" w:eastAsia="仿宋_GB2312" w:cs="仿宋_GB2312"/>
          <w:spacing w:val="12"/>
          <w:sz w:val="25"/>
          <w:szCs w:val="25"/>
        </w:rPr>
        <w:t>（一）未经登记，擅自以社会团体、民办非企业单位或者基金会名义对外开展活动的组织。</w:t>
      </w:r>
    </w:p>
    <w:p>
      <w:pPr>
        <w:pStyle w:val="2"/>
        <w:keepNext w:val="0"/>
        <w:keepLines w:val="0"/>
        <w:widowControl/>
        <w:suppressLineNumbers w:val="0"/>
        <w:spacing w:before="60" w:beforeAutospacing="0" w:after="60" w:afterAutospacing="0" w:line="444" w:lineRule="atLeast"/>
        <w:ind w:left="0" w:right="0" w:firstLine="540"/>
      </w:pPr>
      <w:r>
        <w:rPr>
          <w:rFonts w:hint="eastAsia" w:ascii="仿宋_GB2312" w:hAnsi="仿宋_GB2312" w:eastAsia="仿宋_GB2312" w:cs="仿宋_GB2312"/>
          <w:spacing w:val="12"/>
          <w:sz w:val="25"/>
          <w:szCs w:val="25"/>
        </w:rPr>
        <w:t>（二）被撤销登记后继续以社会团体、民办非企业单位或者基金会名义进行活动的组织，也包括在筹备期间开展筹备以外活动的社会团体。</w:t>
      </w:r>
    </w:p>
    <w:p>
      <w:pPr>
        <w:pStyle w:val="2"/>
        <w:keepNext w:val="0"/>
        <w:keepLines w:val="0"/>
        <w:widowControl/>
        <w:suppressLineNumbers w:val="0"/>
        <w:spacing w:before="60" w:beforeAutospacing="0" w:after="60" w:afterAutospacing="0" w:line="444" w:lineRule="atLeast"/>
        <w:ind w:left="0" w:right="0" w:firstLine="540"/>
      </w:pPr>
      <w:r>
        <w:rPr>
          <w:rFonts w:hint="eastAsia" w:ascii="仿宋_GB2312" w:hAnsi="仿宋_GB2312" w:eastAsia="仿宋_GB2312" w:cs="仿宋_GB2312"/>
          <w:spacing w:val="12"/>
          <w:sz w:val="25"/>
          <w:szCs w:val="25"/>
        </w:rPr>
        <w:t>（三）未经登记、备案，擅自在境内以社会组织名义开展活动的“离岸社团”、“山寨社团”等境外非政府组织。</w:t>
      </w:r>
    </w:p>
    <w:p>
      <w:pPr>
        <w:pStyle w:val="2"/>
        <w:keepNext w:val="0"/>
        <w:keepLines w:val="0"/>
        <w:widowControl/>
        <w:suppressLineNumbers w:val="0"/>
        <w:spacing w:before="60" w:beforeAutospacing="0" w:after="60" w:afterAutospacing="0" w:line="444" w:lineRule="atLeast"/>
        <w:ind w:left="0" w:right="0" w:firstLine="540"/>
      </w:pPr>
      <w:r>
        <w:rPr>
          <w:rFonts w:hint="eastAsia" w:ascii="黑体" w:hAnsi="宋体" w:eastAsia="黑体" w:cs="黑体"/>
          <w:spacing w:val="12"/>
          <w:sz w:val="25"/>
          <w:szCs w:val="25"/>
        </w:rPr>
        <w:t>二、排查方式</w:t>
      </w:r>
    </w:p>
    <w:p>
      <w:pPr>
        <w:pStyle w:val="2"/>
        <w:keepNext w:val="0"/>
        <w:keepLines w:val="0"/>
        <w:widowControl/>
        <w:suppressLineNumbers w:val="0"/>
        <w:spacing w:before="60" w:beforeAutospacing="0" w:after="60" w:afterAutospacing="0" w:line="444" w:lineRule="atLeast"/>
        <w:ind w:left="0" w:right="0" w:firstLine="540"/>
      </w:pPr>
      <w:r>
        <w:rPr>
          <w:rFonts w:hint="eastAsia" w:ascii="仿宋_GB2312" w:hAnsi="仿宋_GB2312" w:eastAsia="仿宋_GB2312" w:cs="仿宋_GB2312"/>
          <w:spacing w:val="12"/>
          <w:sz w:val="25"/>
          <w:szCs w:val="25"/>
        </w:rPr>
        <w:t>从即日起到12月31日，在滨海新区开展非法社会组织大排查活动，具体排查方式为：各开发区民区政部门和各街镇要依靠基层社区等专业力量，对本辖区非非法社会组织展大排查行动，发现非法社会组织线索的，及时登陆“中国社会组织网”，确认该机构是否合法登记注册，未合法登记注册的及时填报《滨海新区涉嫌非法社会组织线索情况表》（附件），报送区民政局。通过排查没有发现涉嫌非法社会组织线索的，也要分别于2020年7月30日、9月30日和11月30日前进行零报告。</w:t>
      </w:r>
    </w:p>
    <w:p>
      <w:pPr>
        <w:pStyle w:val="2"/>
        <w:keepNext w:val="0"/>
        <w:keepLines w:val="0"/>
        <w:widowControl/>
        <w:suppressLineNumbers w:val="0"/>
        <w:spacing w:before="60" w:beforeAutospacing="0" w:after="60" w:afterAutospacing="0" w:line="444" w:lineRule="atLeast"/>
        <w:ind w:left="0" w:right="0" w:firstLine="540"/>
      </w:pPr>
      <w:r>
        <w:rPr>
          <w:rFonts w:hint="eastAsia" w:ascii="黑体" w:hAnsi="宋体" w:eastAsia="黑体" w:cs="黑体"/>
          <w:spacing w:val="12"/>
          <w:sz w:val="25"/>
          <w:szCs w:val="25"/>
        </w:rPr>
        <w:t>三、工作要求</w:t>
      </w:r>
    </w:p>
    <w:p>
      <w:pPr>
        <w:pStyle w:val="2"/>
        <w:keepNext w:val="0"/>
        <w:keepLines w:val="0"/>
        <w:widowControl/>
        <w:suppressLineNumbers w:val="0"/>
        <w:spacing w:before="60" w:beforeAutospacing="0" w:after="60" w:afterAutospacing="0" w:line="444" w:lineRule="atLeast"/>
        <w:ind w:left="0" w:right="0" w:firstLine="540"/>
      </w:pPr>
      <w:r>
        <w:rPr>
          <w:rStyle w:val="5"/>
          <w:rFonts w:hint="eastAsia" w:ascii="仿宋_GB2312" w:hAnsi="仿宋_GB2312" w:eastAsia="仿宋_GB2312" w:cs="仿宋_GB2312"/>
          <w:spacing w:val="12"/>
          <w:sz w:val="25"/>
          <w:szCs w:val="25"/>
        </w:rPr>
        <w:t>1、提高思想认识。</w:t>
      </w:r>
      <w:r>
        <w:rPr>
          <w:rFonts w:hint="eastAsia" w:ascii="仿宋_GB2312" w:hAnsi="仿宋_GB2312" w:eastAsia="仿宋_GB2312" w:cs="仿宋_GB2312"/>
          <w:spacing w:val="12"/>
          <w:sz w:val="25"/>
          <w:szCs w:val="25"/>
        </w:rPr>
        <w:t>各开发区民政部门、各街镇要进一步增强政治意识，充分认识打击整治非法社会组织的极端重要性，明确排查工作主管负责同志和联络人，切实加强组织领导和协调，确保排查任务落到实处、取得成效。</w:t>
      </w:r>
    </w:p>
    <w:p>
      <w:pPr>
        <w:pStyle w:val="2"/>
        <w:keepNext w:val="0"/>
        <w:keepLines w:val="0"/>
        <w:widowControl/>
        <w:suppressLineNumbers w:val="0"/>
        <w:spacing w:before="60" w:beforeAutospacing="0" w:after="60" w:afterAutospacing="0" w:line="444" w:lineRule="atLeast"/>
        <w:ind w:left="0" w:right="0" w:firstLine="540"/>
      </w:pPr>
      <w:r>
        <w:rPr>
          <w:rStyle w:val="5"/>
          <w:rFonts w:hint="eastAsia" w:ascii="仿宋_GB2312" w:hAnsi="仿宋_GB2312" w:eastAsia="仿宋_GB2312" w:cs="仿宋_GB2312"/>
          <w:spacing w:val="12"/>
          <w:sz w:val="25"/>
          <w:szCs w:val="25"/>
        </w:rPr>
        <w:t>2、精心组织实施。</w:t>
      </w:r>
      <w:r>
        <w:rPr>
          <w:rFonts w:hint="eastAsia" w:ascii="仿宋_GB2312" w:hAnsi="仿宋_GB2312" w:eastAsia="仿宋_GB2312" w:cs="仿宋_GB2312"/>
          <w:spacing w:val="12"/>
          <w:sz w:val="25"/>
          <w:szCs w:val="25"/>
        </w:rPr>
        <w:t>各开发区民政部门、各街镇负责本辖区非法社会组织线索排查工作，要切实采取有效措施，落实好继续大排查的任务要求，确保不留空白和盲区。</w:t>
      </w:r>
    </w:p>
    <w:p>
      <w:pPr>
        <w:pStyle w:val="2"/>
        <w:keepNext w:val="0"/>
        <w:keepLines w:val="0"/>
        <w:widowControl/>
        <w:suppressLineNumbers w:val="0"/>
        <w:spacing w:before="60" w:beforeAutospacing="0" w:after="60" w:afterAutospacing="0" w:line="444" w:lineRule="atLeast"/>
        <w:ind w:left="0" w:right="0" w:firstLine="540"/>
      </w:pPr>
      <w:r>
        <w:rPr>
          <w:rStyle w:val="5"/>
          <w:rFonts w:hint="eastAsia" w:ascii="仿宋_GB2312" w:hAnsi="仿宋_GB2312" w:eastAsia="仿宋_GB2312" w:cs="仿宋_GB2312"/>
          <w:spacing w:val="12"/>
          <w:sz w:val="25"/>
          <w:szCs w:val="25"/>
        </w:rPr>
        <w:t>3、落实整治责任。</w:t>
      </w:r>
      <w:r>
        <w:rPr>
          <w:rFonts w:hint="eastAsia" w:ascii="仿宋_GB2312" w:hAnsi="仿宋_GB2312" w:eastAsia="仿宋_GB2312" w:cs="仿宋_GB2312"/>
          <w:spacing w:val="12"/>
          <w:sz w:val="25"/>
          <w:szCs w:val="25"/>
        </w:rPr>
        <w:t>按照分工落实好打击整治职责，民政部门负责牵头组织，依法对非法社会组织进行取缔，公安部门负责查处未经登记、备案擅自在境内开展活动的境外非政府组织，对涉嫌进行违法犯罪活动的非法社会组织依法开展调查和立案侦查、追究相关法律责任；对被取缔或撤销登记后继续以社会团体名义活动的组织和人员依法采取相关处罚措施；配合有关部门对阻碍执法的行为依法进行查处。</w:t>
      </w:r>
    </w:p>
    <w:p>
      <w:pPr>
        <w:pStyle w:val="2"/>
        <w:keepNext w:val="0"/>
        <w:keepLines w:val="0"/>
        <w:widowControl/>
        <w:suppressLineNumbers w:val="0"/>
        <w:spacing w:before="60" w:beforeAutospacing="0" w:after="60" w:afterAutospacing="0" w:line="444" w:lineRule="atLeast"/>
        <w:ind w:left="0" w:right="0" w:firstLine="540"/>
      </w:pPr>
      <w:r>
        <w:rPr>
          <w:rStyle w:val="5"/>
          <w:rFonts w:hint="eastAsia" w:ascii="仿宋_GB2312" w:hAnsi="仿宋_GB2312" w:eastAsia="仿宋_GB2312" w:cs="仿宋_GB2312"/>
          <w:spacing w:val="12"/>
          <w:sz w:val="25"/>
          <w:szCs w:val="25"/>
        </w:rPr>
        <w:t>4、加强协调配合。</w:t>
      </w:r>
      <w:r>
        <w:rPr>
          <w:rFonts w:hint="eastAsia" w:ascii="仿宋_GB2312" w:hAnsi="仿宋_GB2312" w:eastAsia="仿宋_GB2312" w:cs="仿宋_GB2312"/>
          <w:spacing w:val="12"/>
          <w:sz w:val="25"/>
          <w:szCs w:val="25"/>
        </w:rPr>
        <w:t>各级民政部门要畅通社会举报渠道，接受社会各界对非法社会组织的举报。民政部门对发现的涉嫌违法犯罪的线索要及时移交公安部门，依法严厉惩处，对触犯刑律的，追究刑事责任，对危害国家安全和社会稳定的，从严从重处理。</w:t>
      </w:r>
    </w:p>
    <w:p>
      <w:pPr>
        <w:pStyle w:val="2"/>
        <w:keepNext w:val="0"/>
        <w:keepLines w:val="0"/>
        <w:widowControl/>
        <w:suppressLineNumbers w:val="0"/>
        <w:spacing w:before="60" w:beforeAutospacing="0" w:after="60" w:afterAutospacing="0" w:line="444" w:lineRule="atLeast"/>
        <w:ind w:left="0" w:right="0" w:firstLine="540"/>
      </w:pPr>
      <w:r>
        <w:rPr>
          <w:rFonts w:hint="eastAsia" w:ascii="仿宋_GB2312" w:hAnsi="仿宋_GB2312" w:eastAsia="仿宋_GB2312" w:cs="仿宋_GB2312"/>
          <w:spacing w:val="12"/>
          <w:sz w:val="25"/>
          <w:szCs w:val="25"/>
        </w:rPr>
        <w:t>附件：《滨海新区涉嫌非法社会组织线索情况表》</w:t>
      </w:r>
    </w:p>
    <w:p>
      <w:pPr>
        <w:pStyle w:val="2"/>
        <w:keepNext w:val="0"/>
        <w:keepLines w:val="0"/>
        <w:widowControl/>
        <w:suppressLineNumbers w:val="0"/>
        <w:spacing w:before="60" w:beforeAutospacing="0" w:after="60" w:afterAutospacing="0" w:line="444" w:lineRule="atLeast"/>
        <w:ind w:left="0" w:right="0" w:firstLine="540"/>
      </w:pPr>
      <w:r>
        <w:rPr>
          <w:rFonts w:hint="eastAsia" w:ascii="仿宋_GB2312" w:hAnsi="仿宋_GB2312" w:eastAsia="仿宋_GB2312" w:cs="仿宋_GB2312"/>
          <w:spacing w:val="12"/>
          <w:sz w:val="25"/>
          <w:szCs w:val="25"/>
        </w:rPr>
        <w:t> </w:t>
      </w:r>
    </w:p>
    <w:p>
      <w:pPr>
        <w:pStyle w:val="2"/>
        <w:keepNext w:val="0"/>
        <w:keepLines w:val="0"/>
        <w:widowControl/>
        <w:suppressLineNumbers w:val="0"/>
        <w:spacing w:before="60" w:beforeAutospacing="0" w:after="60" w:afterAutospacing="0" w:line="444" w:lineRule="atLeast"/>
        <w:ind w:left="0" w:right="0" w:firstLine="3768"/>
      </w:pPr>
      <w:r>
        <w:rPr>
          <w:rFonts w:hint="eastAsia" w:ascii="仿宋_GB2312" w:hAnsi="仿宋_GB2312" w:eastAsia="仿宋_GB2312" w:cs="仿宋_GB2312"/>
          <w:spacing w:val="12"/>
          <w:sz w:val="25"/>
          <w:szCs w:val="25"/>
        </w:rPr>
        <w:t> </w:t>
      </w:r>
    </w:p>
    <w:p>
      <w:pPr>
        <w:pStyle w:val="2"/>
        <w:keepNext w:val="0"/>
        <w:keepLines w:val="0"/>
        <w:widowControl/>
        <w:suppressLineNumbers w:val="0"/>
        <w:spacing w:before="60" w:beforeAutospacing="0" w:after="60" w:afterAutospacing="0" w:line="444" w:lineRule="atLeast"/>
        <w:ind w:left="0" w:right="0" w:firstLine="3768"/>
      </w:pPr>
      <w:r>
        <w:rPr>
          <w:rFonts w:hint="eastAsia" w:ascii="仿宋_GB2312" w:hAnsi="仿宋_GB2312" w:eastAsia="仿宋_GB2312" w:cs="仿宋_GB2312"/>
          <w:spacing w:val="12"/>
          <w:sz w:val="25"/>
          <w:szCs w:val="25"/>
        </w:rPr>
        <w:t>   </w:t>
      </w:r>
    </w:p>
    <w:p>
      <w:pPr>
        <w:pStyle w:val="2"/>
        <w:keepNext w:val="0"/>
        <w:keepLines w:val="0"/>
        <w:widowControl/>
        <w:suppressLineNumbers w:val="0"/>
        <w:spacing w:before="60" w:beforeAutospacing="0" w:after="60" w:afterAutospacing="0" w:line="444" w:lineRule="atLeast"/>
        <w:ind w:left="0" w:right="0" w:firstLine="540"/>
        <w:jc w:val="center"/>
      </w:pPr>
      <w:r>
        <w:rPr>
          <w:rFonts w:hint="eastAsia" w:ascii="仿宋_GB2312" w:hAnsi="仿宋_GB2312" w:eastAsia="仿宋_GB2312" w:cs="仿宋_GB2312"/>
          <w:spacing w:val="12"/>
          <w:sz w:val="25"/>
          <w:szCs w:val="25"/>
        </w:rPr>
        <w:t>                 2020年7月22日</w:t>
      </w:r>
    </w:p>
    <w:p>
      <w:pPr>
        <w:pStyle w:val="2"/>
        <w:keepNext w:val="0"/>
        <w:keepLines w:val="0"/>
        <w:widowControl/>
        <w:suppressLineNumbers w:val="0"/>
        <w:spacing w:before="60" w:beforeAutospacing="0" w:after="60" w:afterAutospacing="0" w:line="444" w:lineRule="atLeast"/>
        <w:ind w:left="0" w:right="0" w:firstLine="540"/>
        <w:jc w:val="center"/>
      </w:pPr>
      <w:r>
        <w:rPr>
          <w:rFonts w:hint="eastAsia" w:ascii="仿宋_GB2312" w:hAnsi="仿宋_GB2312" w:eastAsia="仿宋_GB2312" w:cs="仿宋_GB2312"/>
          <w:spacing w:val="12"/>
          <w:sz w:val="25"/>
          <w:szCs w:val="25"/>
        </w:rPr>
        <w:t> </w:t>
      </w:r>
    </w:p>
    <w:p>
      <w:pPr>
        <w:pStyle w:val="2"/>
        <w:keepNext w:val="0"/>
        <w:keepLines w:val="0"/>
        <w:widowControl/>
        <w:suppressLineNumbers w:val="0"/>
        <w:spacing w:before="60" w:beforeAutospacing="0" w:after="60" w:afterAutospacing="0" w:line="480" w:lineRule="atLeast"/>
        <w:ind w:left="0" w:right="0" w:firstLine="516"/>
      </w:pPr>
      <w:r>
        <w:rPr>
          <w:sz w:val="25"/>
          <w:szCs w:val="25"/>
        </w:rPr>
        <w:t> </w:t>
      </w:r>
    </w:p>
    <w:p>
      <w:pPr>
        <w:pStyle w:val="2"/>
        <w:keepNext w:val="0"/>
        <w:keepLines w:val="0"/>
        <w:widowControl/>
        <w:suppressLineNumbers w:val="0"/>
        <w:shd w:val="clear" w:fill="FFFFFF"/>
        <w:spacing w:before="60" w:beforeAutospacing="0" w:after="60" w:afterAutospacing="0" w:line="480" w:lineRule="atLeast"/>
        <w:ind w:left="0" w:right="0"/>
      </w:pPr>
    </w:p>
    <w:p>
      <w:pPr>
        <w:pStyle w:val="2"/>
        <w:keepNext w:val="0"/>
        <w:keepLines w:val="0"/>
        <w:widowControl/>
        <w:suppressLineNumbers w:val="0"/>
        <w:shd w:val="clear" w:fill="FFFFFF"/>
        <w:spacing w:before="60" w:beforeAutospacing="0" w:after="60" w:afterAutospacing="0" w:line="480" w:lineRule="atLeast"/>
        <w:ind w:left="0" w:right="0"/>
      </w:pPr>
    </w:p>
    <w:p>
      <w:pPr>
        <w:pStyle w:val="2"/>
        <w:keepNext w:val="0"/>
        <w:keepLines w:val="0"/>
        <w:widowControl/>
        <w:suppressLineNumbers w:val="0"/>
        <w:shd w:val="clear" w:fill="FFFFFF"/>
        <w:spacing w:before="60" w:beforeAutospacing="0" w:after="60" w:afterAutospacing="0" w:line="480" w:lineRule="atLeast"/>
        <w:ind w:left="0" w:right="0"/>
      </w:pPr>
    </w:p>
    <w:p>
      <w:pPr>
        <w:pStyle w:val="2"/>
        <w:keepNext w:val="0"/>
        <w:keepLines w:val="0"/>
        <w:widowControl/>
        <w:suppressLineNumbers w:val="0"/>
        <w:shd w:val="clear" w:fill="FFFFFF"/>
        <w:spacing w:before="60" w:beforeAutospacing="0" w:after="60" w:afterAutospacing="0" w:line="480" w:lineRule="atLeast"/>
        <w:ind w:left="0" w:right="0"/>
      </w:pPr>
    </w:p>
    <w:p>
      <w:pPr>
        <w:pStyle w:val="2"/>
        <w:keepNext w:val="0"/>
        <w:keepLines w:val="0"/>
        <w:widowControl/>
        <w:suppressLineNumbers w:val="0"/>
        <w:shd w:val="clear" w:fill="FFFFFF"/>
        <w:spacing w:before="60" w:beforeAutospacing="0" w:after="60" w:afterAutospacing="0" w:line="480" w:lineRule="atLeast"/>
        <w:ind w:left="0" w:right="0"/>
      </w:pPr>
    </w:p>
    <w:p>
      <w:pPr>
        <w:pStyle w:val="2"/>
        <w:keepNext w:val="0"/>
        <w:keepLines w:val="0"/>
        <w:widowControl/>
        <w:suppressLineNumbers w:val="0"/>
        <w:shd w:val="clear" w:fill="FFFFFF"/>
        <w:spacing w:before="60" w:beforeAutospacing="0" w:after="60" w:afterAutospacing="0" w:line="480" w:lineRule="atLeast"/>
        <w:ind w:left="0" w:right="0"/>
      </w:pPr>
    </w:p>
    <w:p>
      <w:pPr>
        <w:pStyle w:val="2"/>
        <w:keepNext w:val="0"/>
        <w:keepLines w:val="0"/>
        <w:widowControl/>
        <w:suppressLineNumbers w:val="0"/>
        <w:shd w:val="clear" w:fill="FFFFFF"/>
        <w:spacing w:before="60" w:beforeAutospacing="0" w:after="60" w:afterAutospacing="0" w:line="480" w:lineRule="atLeast"/>
        <w:ind w:left="0" w:right="0"/>
      </w:pPr>
    </w:p>
    <w:p>
      <w:pPr>
        <w:pStyle w:val="2"/>
        <w:keepNext w:val="0"/>
        <w:keepLines w:val="0"/>
        <w:widowControl/>
        <w:suppressLineNumbers w:val="0"/>
        <w:shd w:val="clear" w:fill="FFFFFF"/>
        <w:spacing w:before="60" w:beforeAutospacing="0" w:after="60" w:afterAutospacing="0" w:line="480" w:lineRule="atLeast"/>
        <w:ind w:left="0" w:right="0"/>
      </w:pPr>
    </w:p>
    <w:p>
      <w:pPr>
        <w:pStyle w:val="2"/>
        <w:keepNext w:val="0"/>
        <w:keepLines w:val="0"/>
        <w:widowControl/>
        <w:suppressLineNumbers w:val="0"/>
        <w:shd w:val="clear" w:fill="FFFFFF"/>
        <w:spacing w:before="60" w:beforeAutospacing="0" w:after="60" w:afterAutospacing="0" w:line="480" w:lineRule="atLeast"/>
        <w:ind w:left="0" w:right="0"/>
      </w:pPr>
    </w:p>
    <w:p>
      <w:pPr>
        <w:pStyle w:val="2"/>
        <w:keepNext w:val="0"/>
        <w:keepLines w:val="0"/>
        <w:widowControl/>
        <w:suppressLineNumbers w:val="0"/>
        <w:shd w:val="clear" w:fill="FFFFFF"/>
        <w:spacing w:before="60" w:beforeAutospacing="0" w:after="60" w:afterAutospacing="0" w:line="480" w:lineRule="atLeast"/>
        <w:ind w:left="0" w:right="0"/>
      </w:pPr>
    </w:p>
    <w:p>
      <w:pPr>
        <w:pStyle w:val="2"/>
        <w:keepNext w:val="0"/>
        <w:keepLines w:val="0"/>
        <w:widowControl/>
        <w:suppressLineNumbers w:val="0"/>
        <w:shd w:val="clear" w:fill="FFFFFF"/>
        <w:spacing w:before="60" w:beforeAutospacing="0" w:after="60" w:afterAutospacing="0" w:line="480" w:lineRule="atLeast"/>
        <w:ind w:left="0" w:right="0"/>
      </w:pPr>
    </w:p>
    <w:p>
      <w:pPr>
        <w:pStyle w:val="2"/>
        <w:keepNext w:val="0"/>
        <w:keepLines w:val="0"/>
        <w:widowControl/>
        <w:suppressLineNumbers w:val="0"/>
        <w:shd w:val="clear" w:fill="FFFFFF"/>
        <w:spacing w:before="60" w:beforeAutospacing="0" w:after="60" w:afterAutospacing="0" w:line="480" w:lineRule="atLeast"/>
        <w:ind w:left="0" w:right="0"/>
      </w:pPr>
    </w:p>
    <w:p>
      <w:pPr>
        <w:pStyle w:val="2"/>
        <w:keepNext w:val="0"/>
        <w:keepLines w:val="0"/>
        <w:widowControl/>
        <w:suppressLineNumbers w:val="0"/>
        <w:shd w:val="clear" w:fill="FFFFFF"/>
        <w:spacing w:before="60" w:beforeAutospacing="0" w:after="60" w:afterAutospacing="0" w:line="480" w:lineRule="atLeast"/>
        <w:ind w:left="0" w:right="0"/>
      </w:pPr>
      <w:bookmarkStart w:id="1" w:name="_GoBack"/>
      <w:bookmarkEnd w:id="1"/>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line="444" w:lineRule="atLeast"/>
        <w:ind w:left="0" w:right="0"/>
      </w:pPr>
      <w:r>
        <w:rPr>
          <w:rStyle w:val="5"/>
          <w:rFonts w:hint="eastAsia" w:ascii="仿宋_GB2312" w:hAnsi="仿宋_GB2312" w:eastAsia="仿宋_GB2312" w:cs="仿宋_GB2312"/>
          <w:spacing w:val="12"/>
          <w:sz w:val="25"/>
          <w:szCs w:val="25"/>
        </w:rPr>
        <w:t>附件：</w:t>
      </w:r>
    </w:p>
    <w:p>
      <w:pPr>
        <w:pStyle w:val="2"/>
        <w:keepNext w:val="0"/>
        <w:keepLines w:val="0"/>
        <w:widowControl/>
        <w:suppressLineNumbers w:val="0"/>
        <w:spacing w:before="60" w:beforeAutospacing="0" w:after="60" w:afterAutospacing="0"/>
        <w:ind w:left="0" w:right="0"/>
        <w:jc w:val="center"/>
      </w:pPr>
      <w:r>
        <w:rPr>
          <w:rFonts w:hint="eastAsia" w:ascii="黑体" w:hAnsi="宋体" w:eastAsia="黑体" w:cs="黑体"/>
          <w:spacing w:val="12"/>
          <w:sz w:val="34"/>
          <w:szCs w:val="34"/>
        </w:rPr>
        <w:t>滨海新区涉嫌非法社会组织线索情况表</w:t>
      </w:r>
    </w:p>
    <w:p>
      <w:pPr>
        <w:pStyle w:val="2"/>
        <w:keepNext w:val="0"/>
        <w:keepLines w:val="0"/>
        <w:widowControl/>
        <w:suppressLineNumbers w:val="0"/>
        <w:spacing w:before="60" w:beforeAutospacing="0" w:after="60" w:afterAutospacing="0"/>
        <w:ind w:left="0" w:right="0"/>
      </w:pPr>
      <w:r>
        <w:rPr>
          <w:rFonts w:hint="eastAsia" w:ascii="仿宋_GB2312" w:hAnsi="仿宋_GB2312" w:eastAsia="仿宋_GB2312" w:cs="仿宋_GB2312"/>
          <w:spacing w:val="12"/>
          <w:sz w:val="25"/>
          <w:szCs w:val="25"/>
        </w:rPr>
        <w:t>填报单位（盖章）：                                         年     月     日</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04"/>
        <w:gridCol w:w="1509"/>
        <w:gridCol w:w="1509"/>
        <w:gridCol w:w="1131"/>
        <w:gridCol w:w="1397"/>
        <w:gridCol w:w="1212"/>
        <w:gridCol w:w="121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540"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黑体" w:hAnsi="宋体" w:eastAsia="黑体" w:cs="黑体"/>
                <w:spacing w:val="12"/>
                <w:sz w:val="22"/>
                <w:szCs w:val="22"/>
              </w:rPr>
              <w:t>序号</w:t>
            </w:r>
          </w:p>
        </w:tc>
        <w:tc>
          <w:tcPr>
            <w:tcW w:w="2040"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黑体" w:hAnsi="宋体" w:eastAsia="黑体" w:cs="黑体"/>
                <w:spacing w:val="12"/>
                <w:sz w:val="22"/>
                <w:szCs w:val="22"/>
              </w:rPr>
              <w:t>主要负责人情况</w:t>
            </w:r>
          </w:p>
        </w:tc>
        <w:tc>
          <w:tcPr>
            <w:tcW w:w="2040"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黑体" w:hAnsi="宋体" w:eastAsia="黑体" w:cs="黑体"/>
                <w:spacing w:val="12"/>
                <w:sz w:val="22"/>
                <w:szCs w:val="22"/>
              </w:rPr>
              <w:t>单位名称</w:t>
            </w:r>
          </w:p>
        </w:tc>
        <w:tc>
          <w:tcPr>
            <w:tcW w:w="1476"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黑体" w:hAnsi="宋体" w:eastAsia="黑体" w:cs="黑体"/>
                <w:spacing w:val="12"/>
                <w:sz w:val="22"/>
                <w:szCs w:val="22"/>
              </w:rPr>
              <w:t>活动地点</w:t>
            </w:r>
          </w:p>
        </w:tc>
        <w:tc>
          <w:tcPr>
            <w:tcW w:w="1872"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黑体" w:hAnsi="宋体" w:eastAsia="黑体" w:cs="黑体"/>
                <w:spacing w:val="12"/>
                <w:sz w:val="22"/>
                <w:szCs w:val="22"/>
              </w:rPr>
              <w:t>开展非法活动的具体事实</w:t>
            </w:r>
          </w:p>
        </w:tc>
        <w:tc>
          <w:tcPr>
            <w:tcW w:w="1596"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黑体" w:hAnsi="宋体" w:eastAsia="黑体" w:cs="黑体"/>
                <w:spacing w:val="12"/>
                <w:sz w:val="22"/>
                <w:szCs w:val="22"/>
              </w:rPr>
              <w:t>相关证据材料</w:t>
            </w:r>
          </w:p>
        </w:tc>
        <w:tc>
          <w:tcPr>
            <w:tcW w:w="1596"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黑体" w:hAnsi="宋体" w:eastAsia="黑体" w:cs="黑体"/>
                <w:spacing w:val="12"/>
                <w:sz w:val="22"/>
                <w:szCs w:val="22"/>
              </w:rPr>
              <w:t>其他线索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40"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宋体" w:hAnsi="宋体" w:eastAsia="宋体" w:cs="宋体"/>
                <w:spacing w:val="12"/>
                <w:sz w:val="25"/>
                <w:szCs w:val="25"/>
              </w:rPr>
              <w:t> </w:t>
            </w:r>
          </w:p>
        </w:tc>
        <w:tc>
          <w:tcPr>
            <w:tcW w:w="204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宋体" w:hAnsi="宋体" w:eastAsia="宋体" w:cs="宋体"/>
                <w:spacing w:val="12"/>
                <w:sz w:val="25"/>
                <w:szCs w:val="25"/>
              </w:rPr>
              <w:t> </w:t>
            </w:r>
          </w:p>
        </w:tc>
        <w:tc>
          <w:tcPr>
            <w:tcW w:w="204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宋体" w:hAnsi="宋体" w:eastAsia="宋体" w:cs="宋体"/>
                <w:spacing w:val="12"/>
                <w:sz w:val="25"/>
                <w:szCs w:val="25"/>
              </w:rPr>
              <w:t> </w:t>
            </w:r>
          </w:p>
        </w:tc>
        <w:tc>
          <w:tcPr>
            <w:tcW w:w="1476"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宋体" w:hAnsi="宋体" w:eastAsia="宋体" w:cs="宋体"/>
                <w:spacing w:val="12"/>
                <w:sz w:val="25"/>
                <w:szCs w:val="25"/>
              </w:rPr>
              <w:t> </w:t>
            </w:r>
          </w:p>
        </w:tc>
        <w:tc>
          <w:tcPr>
            <w:tcW w:w="187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宋体" w:hAnsi="宋体" w:eastAsia="宋体" w:cs="宋体"/>
                <w:spacing w:val="12"/>
                <w:sz w:val="25"/>
                <w:szCs w:val="25"/>
              </w:rPr>
              <w:t> </w:t>
            </w:r>
          </w:p>
        </w:tc>
        <w:tc>
          <w:tcPr>
            <w:tcW w:w="1596"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宋体" w:hAnsi="宋体" w:eastAsia="宋体" w:cs="宋体"/>
                <w:spacing w:val="12"/>
                <w:sz w:val="25"/>
                <w:szCs w:val="25"/>
              </w:rPr>
              <w:t> </w:t>
            </w:r>
          </w:p>
        </w:tc>
        <w:tc>
          <w:tcPr>
            <w:tcW w:w="1596"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宋体" w:hAnsi="宋体" w:eastAsia="宋体" w:cs="宋体"/>
                <w:spacing w:val="12"/>
                <w:sz w:val="25"/>
                <w:szCs w:val="25"/>
              </w:rPr>
              <w:t> </w:t>
            </w:r>
          </w:p>
          <w:p>
            <w:pPr>
              <w:pStyle w:val="2"/>
              <w:keepNext w:val="0"/>
              <w:keepLines w:val="0"/>
              <w:widowControl/>
              <w:suppressLineNumbers w:val="0"/>
              <w:wordWrap w:val="0"/>
              <w:spacing w:before="60" w:beforeAutospacing="0" w:after="60" w:afterAutospacing="0"/>
              <w:ind w:left="0" w:right="0"/>
            </w:pPr>
            <w:r>
              <w:rPr>
                <w:rFonts w:hint="eastAsia" w:ascii="宋体" w:hAnsi="宋体" w:eastAsia="宋体" w:cs="宋体"/>
                <w:spacing w:val="12"/>
                <w:sz w:val="25"/>
                <w:szCs w:val="25"/>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40"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宋体" w:hAnsi="宋体" w:eastAsia="宋体" w:cs="宋体"/>
                <w:spacing w:val="12"/>
                <w:sz w:val="25"/>
                <w:szCs w:val="25"/>
              </w:rPr>
              <w:t> </w:t>
            </w:r>
          </w:p>
        </w:tc>
        <w:tc>
          <w:tcPr>
            <w:tcW w:w="204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宋体" w:hAnsi="宋体" w:eastAsia="宋体" w:cs="宋体"/>
                <w:spacing w:val="12"/>
                <w:sz w:val="25"/>
                <w:szCs w:val="25"/>
              </w:rPr>
              <w:t> </w:t>
            </w:r>
          </w:p>
        </w:tc>
        <w:tc>
          <w:tcPr>
            <w:tcW w:w="204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宋体" w:hAnsi="宋体" w:eastAsia="宋体" w:cs="宋体"/>
                <w:spacing w:val="12"/>
                <w:sz w:val="25"/>
                <w:szCs w:val="25"/>
              </w:rPr>
              <w:t> </w:t>
            </w:r>
          </w:p>
        </w:tc>
        <w:tc>
          <w:tcPr>
            <w:tcW w:w="1476"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宋体" w:hAnsi="宋体" w:eastAsia="宋体" w:cs="宋体"/>
                <w:spacing w:val="12"/>
                <w:sz w:val="25"/>
                <w:szCs w:val="25"/>
              </w:rPr>
              <w:t> </w:t>
            </w:r>
          </w:p>
        </w:tc>
        <w:tc>
          <w:tcPr>
            <w:tcW w:w="187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宋体" w:hAnsi="宋体" w:eastAsia="宋体" w:cs="宋体"/>
                <w:spacing w:val="12"/>
                <w:sz w:val="25"/>
                <w:szCs w:val="25"/>
              </w:rPr>
              <w:t> </w:t>
            </w:r>
          </w:p>
        </w:tc>
        <w:tc>
          <w:tcPr>
            <w:tcW w:w="1596"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宋体" w:hAnsi="宋体" w:eastAsia="宋体" w:cs="宋体"/>
                <w:spacing w:val="12"/>
                <w:sz w:val="25"/>
                <w:szCs w:val="25"/>
              </w:rPr>
              <w:t> </w:t>
            </w:r>
          </w:p>
        </w:tc>
        <w:tc>
          <w:tcPr>
            <w:tcW w:w="1596"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宋体" w:hAnsi="宋体" w:eastAsia="宋体" w:cs="宋体"/>
                <w:spacing w:val="12"/>
                <w:sz w:val="25"/>
                <w:szCs w:val="25"/>
              </w:rPr>
              <w:t> </w:t>
            </w:r>
          </w:p>
          <w:p>
            <w:pPr>
              <w:pStyle w:val="2"/>
              <w:keepNext w:val="0"/>
              <w:keepLines w:val="0"/>
              <w:widowControl/>
              <w:suppressLineNumbers w:val="0"/>
              <w:wordWrap w:val="0"/>
              <w:spacing w:before="60" w:beforeAutospacing="0" w:after="60" w:afterAutospacing="0"/>
              <w:ind w:left="0" w:right="0"/>
            </w:pPr>
            <w:r>
              <w:rPr>
                <w:rFonts w:hint="eastAsia" w:ascii="宋体" w:hAnsi="宋体" w:eastAsia="宋体" w:cs="宋体"/>
                <w:spacing w:val="12"/>
                <w:sz w:val="25"/>
                <w:szCs w:val="25"/>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40"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宋体" w:hAnsi="宋体" w:eastAsia="宋体" w:cs="宋体"/>
                <w:spacing w:val="12"/>
                <w:sz w:val="25"/>
                <w:szCs w:val="25"/>
              </w:rPr>
              <w:t> </w:t>
            </w:r>
          </w:p>
        </w:tc>
        <w:tc>
          <w:tcPr>
            <w:tcW w:w="204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宋体" w:hAnsi="宋体" w:eastAsia="宋体" w:cs="宋体"/>
                <w:spacing w:val="12"/>
                <w:sz w:val="25"/>
                <w:szCs w:val="25"/>
              </w:rPr>
              <w:t> </w:t>
            </w:r>
          </w:p>
        </w:tc>
        <w:tc>
          <w:tcPr>
            <w:tcW w:w="204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宋体" w:hAnsi="宋体" w:eastAsia="宋体" w:cs="宋体"/>
                <w:spacing w:val="12"/>
                <w:sz w:val="25"/>
                <w:szCs w:val="25"/>
              </w:rPr>
              <w:t> </w:t>
            </w:r>
          </w:p>
        </w:tc>
        <w:tc>
          <w:tcPr>
            <w:tcW w:w="1476"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宋体" w:hAnsi="宋体" w:eastAsia="宋体" w:cs="宋体"/>
                <w:spacing w:val="12"/>
                <w:sz w:val="25"/>
                <w:szCs w:val="25"/>
              </w:rPr>
              <w:t> </w:t>
            </w:r>
          </w:p>
        </w:tc>
        <w:tc>
          <w:tcPr>
            <w:tcW w:w="187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宋体" w:hAnsi="宋体" w:eastAsia="宋体" w:cs="宋体"/>
                <w:spacing w:val="12"/>
                <w:sz w:val="25"/>
                <w:szCs w:val="25"/>
              </w:rPr>
              <w:t> </w:t>
            </w:r>
          </w:p>
        </w:tc>
        <w:tc>
          <w:tcPr>
            <w:tcW w:w="1596"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宋体" w:hAnsi="宋体" w:eastAsia="宋体" w:cs="宋体"/>
                <w:spacing w:val="12"/>
                <w:sz w:val="25"/>
                <w:szCs w:val="25"/>
              </w:rPr>
              <w:t> </w:t>
            </w:r>
          </w:p>
        </w:tc>
        <w:tc>
          <w:tcPr>
            <w:tcW w:w="1596"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宋体" w:hAnsi="宋体" w:eastAsia="宋体" w:cs="宋体"/>
                <w:spacing w:val="12"/>
                <w:sz w:val="25"/>
                <w:szCs w:val="25"/>
              </w:rPr>
              <w:t> </w:t>
            </w:r>
          </w:p>
          <w:p>
            <w:pPr>
              <w:pStyle w:val="2"/>
              <w:keepNext w:val="0"/>
              <w:keepLines w:val="0"/>
              <w:widowControl/>
              <w:suppressLineNumbers w:val="0"/>
              <w:wordWrap w:val="0"/>
              <w:spacing w:before="60" w:beforeAutospacing="0" w:after="60" w:afterAutospacing="0"/>
              <w:ind w:left="0" w:right="0"/>
            </w:pPr>
            <w:r>
              <w:rPr>
                <w:rFonts w:hint="eastAsia" w:ascii="宋体" w:hAnsi="宋体" w:eastAsia="宋体" w:cs="宋体"/>
                <w:spacing w:val="12"/>
                <w:sz w:val="25"/>
                <w:szCs w:val="25"/>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40"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宋体" w:hAnsi="宋体" w:eastAsia="宋体" w:cs="宋体"/>
                <w:spacing w:val="12"/>
                <w:sz w:val="25"/>
                <w:szCs w:val="25"/>
              </w:rPr>
              <w:t> </w:t>
            </w:r>
          </w:p>
        </w:tc>
        <w:tc>
          <w:tcPr>
            <w:tcW w:w="204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宋体" w:hAnsi="宋体" w:eastAsia="宋体" w:cs="宋体"/>
                <w:spacing w:val="12"/>
                <w:sz w:val="25"/>
                <w:szCs w:val="25"/>
              </w:rPr>
              <w:t> </w:t>
            </w:r>
          </w:p>
        </w:tc>
        <w:tc>
          <w:tcPr>
            <w:tcW w:w="204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宋体" w:hAnsi="宋体" w:eastAsia="宋体" w:cs="宋体"/>
                <w:spacing w:val="12"/>
                <w:sz w:val="25"/>
                <w:szCs w:val="25"/>
              </w:rPr>
              <w:t> </w:t>
            </w:r>
          </w:p>
        </w:tc>
        <w:tc>
          <w:tcPr>
            <w:tcW w:w="1476"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宋体" w:hAnsi="宋体" w:eastAsia="宋体" w:cs="宋体"/>
                <w:spacing w:val="12"/>
                <w:sz w:val="25"/>
                <w:szCs w:val="25"/>
              </w:rPr>
              <w:t> </w:t>
            </w:r>
          </w:p>
        </w:tc>
        <w:tc>
          <w:tcPr>
            <w:tcW w:w="187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宋体" w:hAnsi="宋体" w:eastAsia="宋体" w:cs="宋体"/>
                <w:spacing w:val="12"/>
                <w:sz w:val="25"/>
                <w:szCs w:val="25"/>
              </w:rPr>
              <w:t> </w:t>
            </w:r>
          </w:p>
        </w:tc>
        <w:tc>
          <w:tcPr>
            <w:tcW w:w="1596"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宋体" w:hAnsi="宋体" w:eastAsia="宋体" w:cs="宋体"/>
                <w:spacing w:val="12"/>
                <w:sz w:val="25"/>
                <w:szCs w:val="25"/>
              </w:rPr>
              <w:t> </w:t>
            </w:r>
          </w:p>
        </w:tc>
        <w:tc>
          <w:tcPr>
            <w:tcW w:w="1596"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宋体" w:hAnsi="宋体" w:eastAsia="宋体" w:cs="宋体"/>
                <w:spacing w:val="12"/>
                <w:sz w:val="25"/>
                <w:szCs w:val="25"/>
              </w:rPr>
              <w:t> </w:t>
            </w:r>
          </w:p>
          <w:p>
            <w:pPr>
              <w:pStyle w:val="2"/>
              <w:keepNext w:val="0"/>
              <w:keepLines w:val="0"/>
              <w:widowControl/>
              <w:suppressLineNumbers w:val="0"/>
              <w:wordWrap w:val="0"/>
              <w:spacing w:before="60" w:beforeAutospacing="0" w:after="60" w:afterAutospacing="0"/>
              <w:ind w:left="0" w:right="0"/>
            </w:pPr>
            <w:r>
              <w:rPr>
                <w:rFonts w:hint="eastAsia" w:ascii="宋体" w:hAnsi="宋体" w:eastAsia="宋体" w:cs="宋体"/>
                <w:spacing w:val="12"/>
                <w:sz w:val="25"/>
                <w:szCs w:val="25"/>
              </w:rPr>
              <w:t> </w:t>
            </w:r>
          </w:p>
        </w:tc>
      </w:tr>
    </w:tbl>
    <w:p>
      <w:pPr>
        <w:pStyle w:val="2"/>
        <w:keepNext w:val="0"/>
        <w:keepLines w:val="0"/>
        <w:widowControl/>
        <w:suppressLineNumbers w:val="0"/>
        <w:spacing w:before="60" w:beforeAutospacing="0" w:after="60" w:afterAutospacing="0"/>
        <w:ind w:left="0" w:right="0"/>
      </w:pPr>
      <w:r>
        <w:rPr>
          <w:rFonts w:hint="eastAsia" w:ascii="仿宋_GB2312" w:hAnsi="仿宋_GB2312" w:eastAsia="仿宋_GB2312" w:cs="仿宋_GB2312"/>
          <w:sz w:val="25"/>
          <w:szCs w:val="25"/>
        </w:rPr>
        <w:t>填报人:   </w:t>
      </w:r>
      <w:bookmarkStart w:id="0" w:name="_GoBack"/>
      <w:bookmarkEnd w:id="0"/>
      <w:r>
        <w:rPr>
          <w:rFonts w:hint="eastAsia" w:ascii="仿宋_GB2312" w:hAnsi="仿宋_GB2312" w:eastAsia="仿宋_GB2312" w:cs="仿宋_GB2312"/>
          <w:sz w:val="25"/>
          <w:szCs w:val="25"/>
        </w:rPr>
        <w:t>                                       联系电话:</w:t>
      </w:r>
    </w:p>
    <w:p>
      <w:pPr>
        <w:pStyle w:val="2"/>
        <w:keepNext w:val="0"/>
        <w:keepLines w:val="0"/>
        <w:widowControl/>
        <w:suppressLineNumbers w:val="0"/>
        <w:spacing w:before="60" w:beforeAutospacing="0" w:after="60" w:afterAutospacing="0"/>
        <w:ind w:left="0" w:right="0"/>
      </w:pPr>
      <w:r>
        <w:rPr>
          <w:rFonts w:hint="eastAsia" w:ascii="仿宋_GB2312" w:hAnsi="仿宋_GB2312" w:eastAsia="仿宋_GB2312" w:cs="仿宋_GB2312"/>
          <w:sz w:val="25"/>
          <w:szCs w:val="25"/>
        </w:rPr>
        <w:t> </w:t>
      </w:r>
    </w:p>
    <w:p>
      <w:pPr>
        <w:pStyle w:val="2"/>
        <w:keepNext w:val="0"/>
        <w:keepLines w:val="0"/>
        <w:widowControl/>
        <w:suppressLineNumbers w:val="0"/>
        <w:spacing w:before="60" w:beforeAutospacing="0" w:after="60" w:afterAutospacing="0"/>
        <w:ind w:left="0" w:right="0"/>
      </w:pPr>
    </w:p>
    <w:p>
      <w:pPr>
        <w:jc w:val="center"/>
        <w:rPr>
          <w:rFonts w:hint="eastAsia" w:ascii="方正小标宋简体" w:hAnsi="方正小标宋简体" w:eastAsia="方正小标宋简体" w:cs="方正小标宋简体"/>
          <w:b w:val="0"/>
          <w:bCs w:val="0"/>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D80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2021-09-28T09:02:15Z</dcterms:created>
  <dc:creator>Administrator</dc:creator>
  <cp:lastModifiedBy>面面</cp:lastModifiedBy>
  <dcterms:modified xsi:type="dcterms:W3CDTF">2021-09-28T09:02:57Z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4A7B83AA5F7D4A39A36E37E8EDF8245F</vt:lpwstr>
  </property>
</Properties>
</file>