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关于印发《滨海新区民政系统深入开展事故隐患排查治理专项行动工作方案》的通知</w:t>
      </w:r>
    </w:p>
    <w:p>
      <w:pPr>
        <w:pStyle w:val="2"/>
        <w:keepNext w:val="0"/>
        <w:keepLines w:val="0"/>
        <w:widowControl/>
        <w:suppressLineNumbers w:val="0"/>
        <w:spacing w:before="60" w:beforeAutospacing="0" w:after="60" w:afterAutospacing="0"/>
        <w:ind w:left="0" w:right="0"/>
        <w:rPr>
          <w:rFonts w:hint="eastAsia" w:ascii="仿宋_GB2312" w:hAnsi="仿宋_GB2312" w:eastAsia="仿宋_GB2312" w:cs="仿宋_GB2312"/>
          <w:sz w:val="32"/>
          <w:szCs w:val="32"/>
        </w:rPr>
      </w:pPr>
    </w:p>
    <w:p>
      <w:pPr>
        <w:pStyle w:val="2"/>
        <w:keepNext w:val="0"/>
        <w:keepLines w:val="0"/>
        <w:widowControl/>
        <w:suppressLineNumbers w:val="0"/>
        <w:spacing w:before="60" w:beforeAutospacing="0" w:after="6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局机关各处室及各事业单位：</w:t>
      </w:r>
    </w:p>
    <w:p>
      <w:pPr>
        <w:pStyle w:val="2"/>
        <w:keepNext w:val="0"/>
        <w:keepLines w:val="0"/>
        <w:widowControl/>
        <w:suppressLineNumbers w:val="0"/>
        <w:spacing w:before="60" w:beforeAutospacing="0" w:after="6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现将《滨海新区民政系统深入开展事故隐患排查治理专项行动工作方案》印发给你们，请结合实际，认真遵照执行。</w:t>
      </w:r>
    </w:p>
    <w:p>
      <w:pPr>
        <w:pStyle w:val="2"/>
        <w:keepNext w:val="0"/>
        <w:keepLines w:val="0"/>
        <w:widowControl/>
        <w:suppressLineNumbers w:val="0"/>
        <w:spacing w:before="60" w:beforeAutospacing="0" w:after="6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区民政局</w:t>
      </w:r>
    </w:p>
    <w:p>
      <w:pPr>
        <w:pStyle w:val="2"/>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2018年12月27日 </w:t>
      </w:r>
    </w:p>
    <w:p>
      <w:pPr>
        <w:pStyle w:val="2"/>
        <w:keepNext w:val="0"/>
        <w:keepLines w:val="0"/>
        <w:widowControl/>
        <w:suppressLineNumbers w:val="0"/>
        <w:spacing w:before="60" w:beforeAutospacing="0" w:after="6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滨海新区民政系统深入开展事故隐患</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排查治理专项行动工作方案</w:t>
      </w:r>
      <w:bookmarkStart w:id="0" w:name="_GoBack"/>
      <w:bookmarkEnd w:id="0"/>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rPr>
          <w:sz w:val="32"/>
          <w:szCs w:val="32"/>
        </w:rPr>
      </w:pPr>
      <w:bookmarkStart w:id="1" w:name="_GoBack"/>
      <w:r>
        <w:rPr>
          <w:sz w:val="32"/>
          <w:szCs w:val="32"/>
        </w:rPr>
        <w:t>　　为贯彻落实全市安全生产工作部署会议精神和区委、区政府领导要求，区民政局决定从即日起在全区范围内开展为期20天的民政系统事故隐患排查治理集中行动。制定方案如下：</w:t>
      </w:r>
    </w:p>
    <w:p>
      <w:pPr>
        <w:pStyle w:val="2"/>
        <w:keepNext w:val="0"/>
        <w:keepLines w:val="0"/>
        <w:widowControl/>
        <w:suppressLineNumbers w:val="0"/>
        <w:spacing w:before="60" w:beforeAutospacing="0" w:after="60" w:afterAutospacing="0"/>
        <w:ind w:right="0" w:firstLine="640" w:firstLineChars="200"/>
        <w:rPr>
          <w:sz w:val="32"/>
          <w:szCs w:val="32"/>
        </w:rPr>
      </w:pPr>
      <w:r>
        <w:rPr>
          <w:rFonts w:hint="eastAsia"/>
          <w:sz w:val="32"/>
          <w:szCs w:val="32"/>
          <w:lang w:eastAsia="zh-CN"/>
        </w:rPr>
        <w:t>一、</w:t>
      </w:r>
      <w:r>
        <w:rPr>
          <w:sz w:val="32"/>
          <w:szCs w:val="32"/>
        </w:rPr>
        <w:t>目标任务</w:t>
      </w:r>
    </w:p>
    <w:p>
      <w:pPr>
        <w:pStyle w:val="2"/>
        <w:keepNext w:val="0"/>
        <w:keepLines w:val="0"/>
        <w:widowControl/>
        <w:suppressLineNumbers w:val="0"/>
        <w:spacing w:before="60" w:beforeAutospacing="0" w:after="60" w:afterAutospacing="0"/>
        <w:ind w:left="0" w:right="0"/>
        <w:rPr>
          <w:sz w:val="32"/>
          <w:szCs w:val="32"/>
        </w:rPr>
      </w:pPr>
      <w:r>
        <w:rPr>
          <w:sz w:val="32"/>
          <w:szCs w:val="32"/>
        </w:rPr>
        <w:t>　　在全区民政系统范围内立即开展地毯式的安全隐患大排查大整治，重点检查养老机构等人口密集场所，对之前安全领域专项整治行动中发现的尚未完成整改的隐患进行逐项制定整改措施、落实整改责任、明确整改时限，进行逐一整改、逐一销号，做到一般隐患100%及时整改。涉及到所有未完成的整改隐患必须由单位党政领导班子成员逐一包联负责，牵头负责落实，切实落实“党政同责、一岗双责、齐抓共管、失职追责”。</w:t>
      </w:r>
    </w:p>
    <w:p>
      <w:pPr>
        <w:pStyle w:val="2"/>
        <w:keepNext w:val="0"/>
        <w:keepLines w:val="0"/>
        <w:widowControl/>
        <w:suppressLineNumbers w:val="0"/>
        <w:spacing w:before="60" w:beforeAutospacing="0" w:after="60" w:afterAutospacing="0"/>
        <w:ind w:left="0" w:right="0"/>
        <w:rPr>
          <w:sz w:val="32"/>
          <w:szCs w:val="32"/>
        </w:rPr>
      </w:pPr>
      <w:r>
        <w:rPr>
          <w:sz w:val="32"/>
          <w:szCs w:val="32"/>
        </w:rPr>
        <w:t>　　二、检查内容</w:t>
      </w:r>
    </w:p>
    <w:p>
      <w:pPr>
        <w:pStyle w:val="2"/>
        <w:keepNext w:val="0"/>
        <w:keepLines w:val="0"/>
        <w:widowControl/>
        <w:suppressLineNumbers w:val="0"/>
        <w:spacing w:before="60" w:beforeAutospacing="0" w:after="60" w:afterAutospacing="0"/>
        <w:ind w:left="0" w:right="0"/>
        <w:rPr>
          <w:sz w:val="32"/>
          <w:szCs w:val="32"/>
        </w:rPr>
      </w:pPr>
      <w:r>
        <w:rPr>
          <w:sz w:val="32"/>
          <w:szCs w:val="32"/>
        </w:rPr>
        <w:t>　　1、安全生产组织机构建设情况。主要包括安全监管机构建设情况、安全监管人员配备情况。</w:t>
      </w:r>
    </w:p>
    <w:p>
      <w:pPr>
        <w:pStyle w:val="2"/>
        <w:keepNext w:val="0"/>
        <w:keepLines w:val="0"/>
        <w:widowControl/>
        <w:suppressLineNumbers w:val="0"/>
        <w:spacing w:before="60" w:beforeAutospacing="0" w:after="60" w:afterAutospacing="0"/>
        <w:ind w:left="0" w:right="0"/>
        <w:rPr>
          <w:sz w:val="32"/>
          <w:szCs w:val="32"/>
        </w:rPr>
      </w:pPr>
      <w:r>
        <w:rPr>
          <w:sz w:val="32"/>
          <w:szCs w:val="32"/>
        </w:rPr>
        <w:t>　　2、安全生产责任落实情况。主要包括安全生产责任制体系建设情况、安全生产责任制落实情况、安全生产责任书签订情况、安全生产工作考核开展情况。</w:t>
      </w:r>
    </w:p>
    <w:p>
      <w:pPr>
        <w:pStyle w:val="2"/>
        <w:keepNext w:val="0"/>
        <w:keepLines w:val="0"/>
        <w:widowControl/>
        <w:suppressLineNumbers w:val="0"/>
        <w:spacing w:before="60" w:beforeAutospacing="0" w:after="60" w:afterAutospacing="0"/>
        <w:ind w:left="0" w:right="0"/>
        <w:rPr>
          <w:sz w:val="32"/>
          <w:szCs w:val="32"/>
        </w:rPr>
      </w:pPr>
      <w:r>
        <w:rPr>
          <w:sz w:val="32"/>
          <w:szCs w:val="32"/>
        </w:rPr>
        <w:t>　　3、安全生产基础工作情况。主要包括本行业（领域）条块边界划分及监管名录编制情况、安全生产例会召开情况、安全生产工作计划制定情况、安全生产工作基础档案材料归档整理情况。</w:t>
      </w:r>
    </w:p>
    <w:p>
      <w:pPr>
        <w:pStyle w:val="2"/>
        <w:keepNext w:val="0"/>
        <w:keepLines w:val="0"/>
        <w:widowControl/>
        <w:suppressLineNumbers w:val="0"/>
        <w:spacing w:before="60" w:beforeAutospacing="0" w:after="60" w:afterAutospacing="0"/>
        <w:ind w:left="0" w:right="0"/>
        <w:rPr>
          <w:sz w:val="32"/>
          <w:szCs w:val="32"/>
        </w:rPr>
      </w:pPr>
      <w:r>
        <w:rPr>
          <w:sz w:val="32"/>
          <w:szCs w:val="32"/>
        </w:rPr>
        <w:t>　　4、安全生产应急管理情况。主要包括安全生产应急管理体制机制建设情况、应急预案体系建设情况、应急培训及应急演练工作开展情况、应急值班值守工作落实情况。</w:t>
      </w:r>
    </w:p>
    <w:p>
      <w:pPr>
        <w:pStyle w:val="2"/>
        <w:keepNext w:val="0"/>
        <w:keepLines w:val="0"/>
        <w:widowControl/>
        <w:suppressLineNumbers w:val="0"/>
        <w:spacing w:before="60" w:beforeAutospacing="0" w:after="60" w:afterAutospacing="0"/>
        <w:ind w:left="0" w:right="0"/>
        <w:rPr>
          <w:sz w:val="32"/>
          <w:szCs w:val="32"/>
        </w:rPr>
      </w:pPr>
      <w:r>
        <w:rPr>
          <w:sz w:val="32"/>
          <w:szCs w:val="32"/>
        </w:rPr>
        <w:t>　　5、安全隐患清单建立及整改情况。查本次集中行动各单位排查检查隐患清单的建立和隐患整改完成情况。</w:t>
      </w:r>
    </w:p>
    <w:p>
      <w:pPr>
        <w:pStyle w:val="2"/>
        <w:keepNext w:val="0"/>
        <w:keepLines w:val="0"/>
        <w:widowControl/>
        <w:suppressLineNumbers w:val="0"/>
        <w:spacing w:before="60" w:beforeAutospacing="0" w:after="60" w:afterAutospacing="0"/>
        <w:ind w:left="0" w:right="0"/>
        <w:rPr>
          <w:sz w:val="32"/>
          <w:szCs w:val="32"/>
        </w:rPr>
      </w:pPr>
      <w:r>
        <w:rPr>
          <w:sz w:val="32"/>
          <w:szCs w:val="32"/>
        </w:rPr>
        <w:t>　　6、其他。主要包括创新性工作做法、打非治违工作。</w:t>
      </w:r>
    </w:p>
    <w:p>
      <w:pPr>
        <w:pStyle w:val="2"/>
        <w:keepNext w:val="0"/>
        <w:keepLines w:val="0"/>
        <w:widowControl/>
        <w:suppressLineNumbers w:val="0"/>
        <w:spacing w:before="60" w:beforeAutospacing="0" w:after="60" w:afterAutospacing="0"/>
        <w:ind w:left="0" w:right="0"/>
        <w:rPr>
          <w:sz w:val="32"/>
          <w:szCs w:val="32"/>
        </w:rPr>
      </w:pPr>
      <w:r>
        <w:rPr>
          <w:sz w:val="32"/>
          <w:szCs w:val="32"/>
        </w:rPr>
        <w:t>　　三、方法步骤</w:t>
      </w:r>
    </w:p>
    <w:p>
      <w:pPr>
        <w:pStyle w:val="2"/>
        <w:keepNext w:val="0"/>
        <w:keepLines w:val="0"/>
        <w:widowControl/>
        <w:suppressLineNumbers w:val="0"/>
        <w:spacing w:before="60" w:beforeAutospacing="0" w:after="60" w:afterAutospacing="0"/>
        <w:ind w:left="0" w:right="0"/>
        <w:rPr>
          <w:sz w:val="32"/>
          <w:szCs w:val="32"/>
        </w:rPr>
      </w:pPr>
      <w:r>
        <w:rPr>
          <w:sz w:val="32"/>
          <w:szCs w:val="32"/>
        </w:rPr>
        <w:t>　　（一）第一阶段：即日起至12月底，各单位按照要求，依据各自行业特点开展隐患自查，列出隐患自查清单，制定整改措施并建档立卷，28日中午前将自查情况清单上报至局规划发展处。各事业单位主要负责人要严格履行安全生产法定责任，认真组织全员开展事故隐患自查自改。届时区民政局将成立安全检查小组，重点对养老机构、殡葬服务场所等单位自查情况进行抽查。</w:t>
      </w:r>
    </w:p>
    <w:p>
      <w:pPr>
        <w:pStyle w:val="2"/>
        <w:keepNext w:val="0"/>
        <w:keepLines w:val="0"/>
        <w:widowControl/>
        <w:suppressLineNumbers w:val="0"/>
        <w:spacing w:before="60" w:beforeAutospacing="0" w:after="60" w:afterAutospacing="0"/>
        <w:ind w:left="0" w:right="0"/>
        <w:rPr>
          <w:sz w:val="32"/>
          <w:szCs w:val="32"/>
        </w:rPr>
      </w:pPr>
      <w:r>
        <w:rPr>
          <w:sz w:val="32"/>
          <w:szCs w:val="32"/>
        </w:rPr>
        <w:t>　　（二）第二阶段：2019年1月1日至10日，各单位按照隐患自查清单集中治理整改，依照整改措施及时消除事故隐患。1月11日将整改情况上报至局规划发展处。</w:t>
      </w:r>
    </w:p>
    <w:p>
      <w:pPr>
        <w:pStyle w:val="2"/>
        <w:keepNext w:val="0"/>
        <w:keepLines w:val="0"/>
        <w:widowControl/>
        <w:suppressLineNumbers w:val="0"/>
        <w:spacing w:before="60" w:beforeAutospacing="0" w:after="60" w:afterAutospacing="0"/>
        <w:ind w:left="0" w:right="0"/>
        <w:rPr>
          <w:sz w:val="32"/>
          <w:szCs w:val="32"/>
        </w:rPr>
      </w:pPr>
      <w:r>
        <w:rPr>
          <w:sz w:val="32"/>
          <w:szCs w:val="32"/>
        </w:rPr>
        <w:t>　　六、工作要求</w:t>
      </w:r>
    </w:p>
    <w:p>
      <w:pPr>
        <w:pStyle w:val="2"/>
        <w:keepNext w:val="0"/>
        <w:keepLines w:val="0"/>
        <w:widowControl/>
        <w:suppressLineNumbers w:val="0"/>
        <w:spacing w:before="60" w:beforeAutospacing="0" w:after="60" w:afterAutospacing="0"/>
        <w:ind w:left="0" w:right="0"/>
        <w:rPr>
          <w:sz w:val="32"/>
          <w:szCs w:val="32"/>
        </w:rPr>
      </w:pPr>
      <w:r>
        <w:rPr>
          <w:sz w:val="32"/>
          <w:szCs w:val="32"/>
        </w:rPr>
        <w:t>　　1、加强领导，明确职责。各处室、各单位主要负责同志要高度重视、掌握实时动态，推动专项行动工作顺利开展。由下属事业单位的处室要切实履行检查职责，对事业单位进行深入检查，确保安全生产工作的长效、系统。</w:t>
      </w:r>
    </w:p>
    <w:p>
      <w:pPr>
        <w:pStyle w:val="2"/>
        <w:keepNext w:val="0"/>
        <w:keepLines w:val="0"/>
        <w:widowControl/>
        <w:suppressLineNumbers w:val="0"/>
        <w:spacing w:before="60" w:beforeAutospacing="0" w:after="60" w:afterAutospacing="0"/>
        <w:ind w:left="0" w:right="0"/>
        <w:rPr>
          <w:sz w:val="32"/>
          <w:szCs w:val="32"/>
        </w:rPr>
      </w:pPr>
      <w:r>
        <w:rPr>
          <w:sz w:val="32"/>
          <w:szCs w:val="32"/>
        </w:rPr>
        <w:t>　　2、提高意识，完善制度。各单位要以此次专项行动为契机，对有关安全生产的法律法规和政策进行系统的学习宣传，全面提升工作人员的安全意识。要建立健全本单位安全生产制度体系并严格落实，在平时的工作开展过程中要留有痕迹、做好台账，并进行有效保存。</w:t>
      </w:r>
    </w:p>
    <w:p>
      <w:pPr>
        <w:pStyle w:val="2"/>
        <w:keepNext w:val="0"/>
        <w:keepLines w:val="0"/>
        <w:widowControl/>
        <w:suppressLineNumbers w:val="0"/>
        <w:spacing w:before="60" w:beforeAutospacing="0" w:after="60" w:afterAutospacing="0"/>
        <w:ind w:left="0" w:right="0"/>
        <w:rPr>
          <w:sz w:val="32"/>
          <w:szCs w:val="32"/>
        </w:rPr>
      </w:pPr>
      <w:r>
        <w:rPr>
          <w:sz w:val="32"/>
          <w:szCs w:val="32"/>
        </w:rPr>
        <w:t>　　3、全面排查，严格问责。全面排查隐患，按照“发现问题、扭住不放，解决问题、形成闭环”的要求，明确责任人、整改时限和应急预案，按照“铁面、铁规、铁腕、铁心”的工作要求，对隐患整改不力、整改不积极、推诿推卸责任、工作不到位而导致事故发生的，严肃问责相关责任人，进一步形成安全生产高压姿态。</w:t>
      </w:r>
    </w:p>
    <w:p>
      <w:pPr>
        <w:pStyle w:val="2"/>
        <w:keepNext w:val="0"/>
        <w:keepLines w:val="0"/>
        <w:widowControl/>
        <w:suppressLineNumbers w:val="0"/>
        <w:spacing w:before="60" w:beforeAutospacing="0" w:after="60" w:afterAutospacing="0"/>
        <w:ind w:left="0" w:right="0"/>
        <w:rPr>
          <w:sz w:val="32"/>
          <w:szCs w:val="32"/>
        </w:rPr>
      </w:pPr>
      <w:r>
        <w:rPr>
          <w:sz w:val="32"/>
          <w:szCs w:val="32"/>
        </w:rPr>
        <w:t>　　 </w:t>
      </w:r>
    </w:p>
    <w:p>
      <w:pPr>
        <w:pStyle w:val="2"/>
        <w:keepNext w:val="0"/>
        <w:keepLines w:val="0"/>
        <w:widowControl/>
        <w:suppressLineNumbers w:val="0"/>
        <w:spacing w:before="60" w:beforeAutospacing="0" w:after="60" w:afterAutospacing="0"/>
        <w:ind w:left="0" w:right="0"/>
        <w:rPr>
          <w:sz w:val="32"/>
          <w:szCs w:val="32"/>
        </w:rPr>
      </w:pPr>
      <w:r>
        <w:rPr>
          <w:sz w:val="32"/>
          <w:szCs w:val="32"/>
        </w:rPr>
        <w:t>　　 </w:t>
      </w:r>
    </w:p>
    <w:p>
      <w:pPr>
        <w:pStyle w:val="2"/>
        <w:keepNext w:val="0"/>
        <w:keepLines w:val="0"/>
        <w:widowControl/>
        <w:suppressLineNumbers w:val="0"/>
        <w:spacing w:before="60" w:beforeAutospacing="0" w:after="60" w:afterAutospacing="0"/>
        <w:ind w:left="0" w:right="0"/>
        <w:rPr>
          <w:sz w:val="32"/>
          <w:szCs w:val="32"/>
        </w:rPr>
      </w:pPr>
      <w:r>
        <w:rPr>
          <w:sz w:val="32"/>
          <w:szCs w:val="32"/>
        </w:rPr>
        <w:t>　　 </w:t>
      </w:r>
    </w:p>
    <w:p>
      <w:pPr>
        <w:pStyle w:val="2"/>
        <w:keepNext w:val="0"/>
        <w:keepLines w:val="0"/>
        <w:widowControl/>
        <w:suppressLineNumbers w:val="0"/>
        <w:spacing w:before="60" w:beforeAutospacing="0" w:after="60" w:afterAutospacing="0"/>
        <w:ind w:left="0" w:right="0"/>
        <w:rPr>
          <w:sz w:val="32"/>
          <w:szCs w:val="32"/>
        </w:rPr>
      </w:pPr>
      <w:r>
        <w:rPr>
          <w:sz w:val="32"/>
          <w:szCs w:val="32"/>
        </w:rPr>
        <w:t>　　 </w:t>
      </w:r>
    </w:p>
    <w:p>
      <w:pPr>
        <w:pStyle w:val="2"/>
        <w:keepNext w:val="0"/>
        <w:keepLines w:val="0"/>
        <w:widowControl/>
        <w:suppressLineNumbers w:val="0"/>
        <w:spacing w:before="60" w:beforeAutospacing="0" w:after="60" w:afterAutospacing="0"/>
        <w:ind w:left="0" w:right="0"/>
        <w:rPr>
          <w:sz w:val="32"/>
          <w:szCs w:val="32"/>
        </w:rPr>
      </w:pPr>
    </w:p>
    <w:p>
      <w:pPr>
        <w:jc w:val="center"/>
        <w:rPr>
          <w:rFonts w:hint="eastAsia" w:ascii="方正小标宋简体" w:hAnsi="方正小标宋简体" w:eastAsia="方正小标宋简体" w:cs="方正小标宋简体"/>
          <w:sz w:val="32"/>
          <w:szCs w:val="32"/>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0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2021-09-28T10:31:57Z</dcterms:created>
  <dc:creator>Administrator</dc:creator>
  <cp:lastModifiedBy>面面</cp:lastModifiedBy>
  <dcterms:modified xsi:type="dcterms:W3CDTF">2021-09-28T10:33:03Z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B98E669B21A4433DA535A78A47461F8F</vt:lpwstr>
  </property>
</Properties>
</file>