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关于印发《滨海新区2015—2016年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社会组织公益创投项目评审办法》的通知</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r>
        <w:t>各有关部门、单位，各社会组织： </w:t>
      </w:r>
    </w:p>
    <w:p>
      <w:pPr>
        <w:pStyle w:val="2"/>
        <w:keepNext w:val="0"/>
        <w:keepLines w:val="0"/>
        <w:widowControl/>
        <w:suppressLineNumbers w:val="0"/>
        <w:spacing w:before="60" w:beforeAutospacing="0" w:after="60" w:afterAutospacing="0"/>
        <w:ind w:left="0" w:right="0" w:firstLine="480" w:firstLineChars="200"/>
      </w:pPr>
      <w:r>
        <w:t>现将《滨海新区2015—2016年社会组织公益创投项目评审办法》印发你们，请遵照执行。 </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jc w:val="right"/>
      </w:pPr>
      <w:r>
        <w:t>2016年5月5日 </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r>
        <w:br w:type="textWrapping"/>
      </w:r>
      <w:bookmarkStart w:id="0" w:name="_GoBack"/>
      <w:r>
        <w:rPr>
          <w:rFonts w:hint="eastAsia" w:ascii="方正小标宋简体" w:hAnsi="方正小标宋简体" w:eastAsia="方正小标宋简体" w:cs="方正小标宋简体"/>
          <w:sz w:val="36"/>
          <w:szCs w:val="36"/>
        </w:rPr>
        <w:t>滨海新区2015-2016年社会组织</w:t>
      </w: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公益创投项目评审办法</w:t>
      </w:r>
    </w:p>
    <w:bookmarkEnd w:id="0"/>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r>
        <w:t>第一章 总 则 </w:t>
      </w:r>
    </w:p>
    <w:p>
      <w:pPr>
        <w:pStyle w:val="2"/>
        <w:keepNext w:val="0"/>
        <w:keepLines w:val="0"/>
        <w:widowControl/>
        <w:suppressLineNumbers w:val="0"/>
        <w:spacing w:before="60" w:beforeAutospacing="0" w:after="60" w:afterAutospacing="0"/>
        <w:ind w:left="0" w:right="0"/>
      </w:pPr>
      <w:r>
        <w:t>第一条 为做好滨海新区2015-2016年社会组织公益创投项目评审工作，根据《关于开展滨海新区2015-2016年社会组织公益创投活动的通知》(津滨民发[2015]24号)（以下简称《通知》）要求，参考中央财政支持社会组织参与社会服务和天津市福彩公益金项目评审办法，结合新区实际，制定本办法。 </w:t>
      </w:r>
    </w:p>
    <w:p>
      <w:pPr>
        <w:pStyle w:val="2"/>
        <w:keepNext w:val="0"/>
        <w:keepLines w:val="0"/>
        <w:widowControl/>
        <w:suppressLineNumbers w:val="0"/>
        <w:spacing w:before="60" w:beforeAutospacing="0" w:after="60" w:afterAutospacing="0"/>
        <w:ind w:left="0" w:right="0"/>
      </w:pPr>
      <w:r>
        <w:t>第二条 滨海新区2015-2016年社会组织公益创投项目评审工作按照“公开公平、竞争择优、绩效管理”原则，采取“专家打分、集体评议、会商审定”的办法，力求做到“多中选好、好中选优”。 </w:t>
      </w:r>
    </w:p>
    <w:p>
      <w:pPr>
        <w:pStyle w:val="2"/>
        <w:keepNext w:val="0"/>
        <w:keepLines w:val="0"/>
        <w:widowControl/>
        <w:suppressLineNumbers w:val="0"/>
        <w:spacing w:before="60" w:beforeAutospacing="0" w:after="60" w:afterAutospacing="0"/>
        <w:ind w:left="0" w:right="0"/>
      </w:pPr>
      <w:r>
        <w:t>第二章 评审机构 </w:t>
      </w:r>
    </w:p>
    <w:p>
      <w:pPr>
        <w:pStyle w:val="2"/>
        <w:keepNext w:val="0"/>
        <w:keepLines w:val="0"/>
        <w:widowControl/>
        <w:suppressLineNumbers w:val="0"/>
        <w:spacing w:before="60" w:beforeAutospacing="0" w:after="60" w:afterAutospacing="0"/>
        <w:ind w:left="0" w:right="0"/>
      </w:pPr>
      <w:r>
        <w:t>第三条 北京乐知社会组织能力促进中心作为第三方承办单位，接受创投活动主办单位委托，负责组成项目评审委员会（以下简称“评委会”）及专家组，组织实施评审工作。 </w:t>
      </w:r>
    </w:p>
    <w:p>
      <w:pPr>
        <w:pStyle w:val="2"/>
        <w:keepNext w:val="0"/>
        <w:keepLines w:val="0"/>
        <w:widowControl/>
        <w:suppressLineNumbers w:val="0"/>
        <w:spacing w:before="60" w:beforeAutospacing="0" w:after="60" w:afterAutospacing="0"/>
        <w:ind w:left="0" w:right="0"/>
      </w:pPr>
      <w:r>
        <w:t>第四条 评委会设主任1名，副主任1名，委员5-9人，评委会负责领导项目评审工作，对专家组评分进行评议审定。 </w:t>
      </w:r>
    </w:p>
    <w:p>
      <w:pPr>
        <w:pStyle w:val="2"/>
        <w:keepNext w:val="0"/>
        <w:keepLines w:val="0"/>
        <w:widowControl/>
        <w:suppressLineNumbers w:val="0"/>
        <w:spacing w:before="60" w:beforeAutospacing="0" w:after="60" w:afterAutospacing="0"/>
        <w:ind w:left="0" w:right="0"/>
      </w:pPr>
      <w:r>
        <w:t>第五条 评委会根据项目类别、性质和数量组成若干评审专家组，每个专家组设组长1名，成员2-6名，其中项目专家3-4名，财务专家1-2名，专家组负责按评审标准和程序对参评项目进行评分。各组配备联络员，协助专家做好评分工作。 </w:t>
      </w:r>
    </w:p>
    <w:p>
      <w:pPr>
        <w:pStyle w:val="2"/>
        <w:keepNext w:val="0"/>
        <w:keepLines w:val="0"/>
        <w:widowControl/>
        <w:suppressLineNumbers w:val="0"/>
        <w:spacing w:before="60" w:beforeAutospacing="0" w:after="60" w:afterAutospacing="0"/>
        <w:ind w:left="0" w:right="0"/>
      </w:pPr>
      <w:r>
        <w:t>第六条 评委会和专家组成员由相关部门领导、专业人员、审计财务管理人员等组成。 </w:t>
      </w:r>
    </w:p>
    <w:p>
      <w:pPr>
        <w:pStyle w:val="2"/>
        <w:keepNext w:val="0"/>
        <w:keepLines w:val="0"/>
        <w:widowControl/>
        <w:suppressLineNumbers w:val="0"/>
        <w:spacing w:before="60" w:beforeAutospacing="0" w:after="60" w:afterAutospacing="0"/>
        <w:ind w:left="0" w:right="0"/>
      </w:pPr>
      <w:r>
        <w:t>第七条 评委会和专家组成员应当具备下列条件： </w:t>
      </w:r>
    </w:p>
    <w:p>
      <w:pPr>
        <w:pStyle w:val="2"/>
        <w:keepNext w:val="0"/>
        <w:keepLines w:val="0"/>
        <w:widowControl/>
        <w:suppressLineNumbers w:val="0"/>
        <w:spacing w:before="60" w:beforeAutospacing="0" w:after="60" w:afterAutospacing="0"/>
        <w:ind w:left="0" w:right="0"/>
      </w:pPr>
      <w:r>
        <w:t>1、熟悉社会组织工作，有较丰富的专业知识或管理经验； </w:t>
      </w:r>
    </w:p>
    <w:p>
      <w:pPr>
        <w:pStyle w:val="2"/>
        <w:keepNext w:val="0"/>
        <w:keepLines w:val="0"/>
        <w:widowControl/>
        <w:suppressLineNumbers w:val="0"/>
        <w:spacing w:before="60" w:beforeAutospacing="0" w:after="60" w:afterAutospacing="0"/>
        <w:ind w:left="0" w:right="0"/>
      </w:pPr>
      <w:r>
        <w:t>2、坚持原则，公正廉洁，忠于职守； </w:t>
      </w:r>
    </w:p>
    <w:p>
      <w:pPr>
        <w:pStyle w:val="2"/>
        <w:keepNext w:val="0"/>
        <w:keepLines w:val="0"/>
        <w:widowControl/>
        <w:suppressLineNumbers w:val="0"/>
        <w:spacing w:before="60" w:beforeAutospacing="0" w:after="60" w:afterAutospacing="0"/>
        <w:ind w:left="0" w:right="0"/>
      </w:pPr>
      <w:r>
        <w:t>3、身体健康并能调整安排时间，保证评审的需要。 </w:t>
      </w:r>
    </w:p>
    <w:p>
      <w:pPr>
        <w:pStyle w:val="2"/>
        <w:keepNext w:val="0"/>
        <w:keepLines w:val="0"/>
        <w:widowControl/>
        <w:suppressLineNumbers w:val="0"/>
        <w:spacing w:before="60" w:beforeAutospacing="0" w:after="60" w:afterAutospacing="0"/>
        <w:ind w:left="0" w:right="0"/>
      </w:pPr>
      <w:r>
        <w:t>第八条 评委会成员与申请项目的社会组织有利害关系，存在下列情形之一的，应主动回避：</w:t>
      </w:r>
      <w:r>
        <w:br w:type="textWrapping"/>
      </w:r>
      <w:r>
        <w:t>（一）项目申请前一年内与申请项目社会组织存在劳动关系； </w:t>
      </w:r>
    </w:p>
    <w:p>
      <w:pPr>
        <w:pStyle w:val="2"/>
        <w:keepNext w:val="0"/>
        <w:keepLines w:val="0"/>
        <w:widowControl/>
        <w:suppressLineNumbers w:val="0"/>
        <w:spacing w:before="60" w:beforeAutospacing="0" w:after="60" w:afterAutospacing="0"/>
        <w:ind w:left="0" w:right="0"/>
      </w:pPr>
      <w:r>
        <w:t>（二）项目申请前一年内担任申请项目社会组织的负责人； </w:t>
      </w:r>
    </w:p>
    <w:p>
      <w:pPr>
        <w:pStyle w:val="2"/>
        <w:keepNext w:val="0"/>
        <w:keepLines w:val="0"/>
        <w:widowControl/>
        <w:suppressLineNumbers w:val="0"/>
        <w:spacing w:before="60" w:beforeAutospacing="0" w:after="60" w:afterAutospacing="0"/>
        <w:ind w:left="0" w:right="0"/>
      </w:pPr>
      <w:r>
        <w:t>（三）项目申请前一年内是申请项目社会组织的实际控制人； </w:t>
      </w:r>
    </w:p>
    <w:p>
      <w:pPr>
        <w:pStyle w:val="2"/>
        <w:keepNext w:val="0"/>
        <w:keepLines w:val="0"/>
        <w:widowControl/>
        <w:suppressLineNumbers w:val="0"/>
        <w:spacing w:before="60" w:beforeAutospacing="0" w:after="60" w:afterAutospacing="0"/>
        <w:ind w:left="0" w:right="0"/>
      </w:pPr>
      <w:r>
        <w:t>（四）与申请项目社会组织的法定代表人或者负责人有夫妻、直系血亲、三代以内旁系血亲或者近姻亲关系； </w:t>
      </w:r>
    </w:p>
    <w:p>
      <w:pPr>
        <w:pStyle w:val="2"/>
        <w:keepNext w:val="0"/>
        <w:keepLines w:val="0"/>
        <w:widowControl/>
        <w:suppressLineNumbers w:val="0"/>
        <w:spacing w:before="60" w:beforeAutospacing="0" w:after="60" w:afterAutospacing="0"/>
        <w:ind w:left="0" w:right="0"/>
      </w:pPr>
      <w:r>
        <w:t>（五）其他可能影响项目申请活动公平、公正进行的关系；经举报查实或发现申请项目社会组织以任何方式影响评委会成员的公正评审，将取消其项目申报资格。 </w:t>
      </w:r>
    </w:p>
    <w:p>
      <w:pPr>
        <w:pStyle w:val="2"/>
        <w:keepNext w:val="0"/>
        <w:keepLines w:val="0"/>
        <w:widowControl/>
        <w:suppressLineNumbers w:val="0"/>
        <w:spacing w:before="60" w:beforeAutospacing="0" w:after="60" w:afterAutospacing="0"/>
        <w:ind w:left="0" w:right="0"/>
      </w:pPr>
      <w:r>
        <w:t>第九条 评审小组按照评审项目要素和评分要点，结合申报单位现场展示与答辩情况，分别对推选出的项目逐项进行打分，评委会办公室汇总各项目得分后，确定支持性项目候选排序。 </w:t>
      </w:r>
    </w:p>
    <w:p>
      <w:pPr>
        <w:pStyle w:val="2"/>
        <w:keepNext w:val="0"/>
        <w:keepLines w:val="0"/>
        <w:widowControl/>
        <w:suppressLineNumbers w:val="0"/>
        <w:spacing w:before="60" w:beforeAutospacing="0" w:after="60" w:afterAutospacing="0"/>
        <w:ind w:left="0" w:right="0"/>
      </w:pPr>
      <w:r>
        <w:t>第十条 申请项目团队和机构不得以任何方式影响评委会和专家组的公正评审。一经举报或发现，取消其参加本次创投资格。 </w:t>
      </w:r>
    </w:p>
    <w:p>
      <w:pPr>
        <w:pStyle w:val="2"/>
        <w:keepNext w:val="0"/>
        <w:keepLines w:val="0"/>
        <w:widowControl/>
        <w:suppressLineNumbers w:val="0"/>
        <w:spacing w:before="60" w:beforeAutospacing="0" w:after="60" w:afterAutospacing="0"/>
        <w:ind w:left="0" w:right="0"/>
      </w:pPr>
      <w:r>
        <w:t>第十一条 评委会委员和专家应严格遵守项目评审相关规定和保密准则，不得从事有碍公正评审的行为。一经举报或发现，取消其参加本次评审资格。 </w:t>
      </w:r>
    </w:p>
    <w:p>
      <w:pPr>
        <w:pStyle w:val="2"/>
        <w:keepNext w:val="0"/>
        <w:keepLines w:val="0"/>
        <w:widowControl/>
        <w:suppressLineNumbers w:val="0"/>
        <w:spacing w:before="60" w:beforeAutospacing="0" w:after="60" w:afterAutospacing="0"/>
        <w:ind w:left="0" w:right="0"/>
      </w:pPr>
      <w:r>
        <w:t>第十二条 评委会评审过程及结果，应忠实于宪法和法律，坚持独立评议原则，不受任何行政机关、社会团体和个人的干涉。</w:t>
      </w:r>
      <w:r>
        <w:br w:type="textWrapping"/>
      </w:r>
      <w:r>
        <w:t>第十三条 评委会成员不得作出任何可能影响项目公正、公平的行为，包括但不限于：</w:t>
      </w:r>
      <w:r>
        <w:br w:type="textWrapping"/>
      </w:r>
      <w:r>
        <w:t>（一）接受申请项目的社会组织宴请、礼金和有价证券；</w:t>
      </w:r>
      <w:r>
        <w:br w:type="textWrapping"/>
      </w:r>
      <w:r>
        <w:t>（二）利用职务之便或者评委会成员身份谋取不正当利益；</w:t>
      </w:r>
      <w:r>
        <w:br w:type="textWrapping"/>
      </w:r>
      <w:r>
        <w:t>（三）违反规定与申请项目的社会组织及其主要负责人进行不正当交往；</w:t>
      </w:r>
      <w:r>
        <w:br w:type="textWrapping"/>
      </w:r>
      <w:r>
        <w:t>（四）在评审过程中徇私舞弊。 </w:t>
      </w:r>
    </w:p>
    <w:p>
      <w:pPr>
        <w:pStyle w:val="2"/>
        <w:keepNext w:val="0"/>
        <w:keepLines w:val="0"/>
        <w:widowControl/>
        <w:suppressLineNumbers w:val="0"/>
        <w:spacing w:before="60" w:beforeAutospacing="0" w:after="60" w:afterAutospacing="0"/>
        <w:ind w:left="0" w:right="0"/>
      </w:pPr>
      <w:r>
        <w:t>第三章 评审内容 </w:t>
      </w:r>
    </w:p>
    <w:p>
      <w:pPr>
        <w:pStyle w:val="2"/>
        <w:keepNext w:val="0"/>
        <w:keepLines w:val="0"/>
        <w:widowControl/>
        <w:suppressLineNumbers w:val="0"/>
        <w:spacing w:before="60" w:beforeAutospacing="0" w:after="60" w:afterAutospacing="0"/>
        <w:ind w:left="0" w:right="0"/>
      </w:pPr>
      <w:r>
        <w:t>第十四条 项目评审主要包括以下六个方面内容（详见附件）： </w:t>
      </w:r>
    </w:p>
    <w:p>
      <w:pPr>
        <w:pStyle w:val="2"/>
        <w:keepNext w:val="0"/>
        <w:keepLines w:val="0"/>
        <w:widowControl/>
        <w:suppressLineNumbers w:val="0"/>
        <w:spacing w:before="60" w:beforeAutospacing="0" w:after="60" w:afterAutospacing="0"/>
        <w:ind w:left="0" w:right="0"/>
      </w:pPr>
      <w:r>
        <w:t>1、社会需求广泛性； </w:t>
      </w:r>
    </w:p>
    <w:p>
      <w:pPr>
        <w:pStyle w:val="2"/>
        <w:keepNext w:val="0"/>
        <w:keepLines w:val="0"/>
        <w:widowControl/>
        <w:suppressLineNumbers w:val="0"/>
        <w:spacing w:before="60" w:beforeAutospacing="0" w:after="60" w:afterAutospacing="0"/>
        <w:ind w:left="0" w:right="0"/>
      </w:pPr>
      <w:r>
        <w:t>2、目标定位公益性； </w:t>
      </w:r>
    </w:p>
    <w:p>
      <w:pPr>
        <w:pStyle w:val="2"/>
        <w:keepNext w:val="0"/>
        <w:keepLines w:val="0"/>
        <w:widowControl/>
        <w:suppressLineNumbers w:val="0"/>
        <w:spacing w:before="60" w:beforeAutospacing="0" w:after="60" w:afterAutospacing="0"/>
        <w:ind w:left="0" w:right="0"/>
      </w:pPr>
      <w:r>
        <w:t>3、项目策划科学性； </w:t>
      </w:r>
    </w:p>
    <w:p>
      <w:pPr>
        <w:pStyle w:val="2"/>
        <w:keepNext w:val="0"/>
        <w:keepLines w:val="0"/>
        <w:widowControl/>
        <w:suppressLineNumbers w:val="0"/>
        <w:spacing w:before="60" w:beforeAutospacing="0" w:after="60" w:afterAutospacing="0"/>
        <w:ind w:left="0" w:right="0"/>
      </w:pPr>
      <w:r>
        <w:t>4、方法措施创新性； </w:t>
      </w:r>
    </w:p>
    <w:p>
      <w:pPr>
        <w:pStyle w:val="2"/>
        <w:keepNext w:val="0"/>
        <w:keepLines w:val="0"/>
        <w:widowControl/>
        <w:suppressLineNumbers w:val="0"/>
        <w:spacing w:before="60" w:beforeAutospacing="0" w:after="60" w:afterAutospacing="0"/>
        <w:ind w:left="0" w:right="0"/>
      </w:pPr>
      <w:r>
        <w:t>5、项目实施实效性； </w:t>
      </w:r>
    </w:p>
    <w:p>
      <w:pPr>
        <w:pStyle w:val="2"/>
        <w:keepNext w:val="0"/>
        <w:keepLines w:val="0"/>
        <w:widowControl/>
        <w:suppressLineNumbers w:val="0"/>
        <w:spacing w:before="60" w:beforeAutospacing="0" w:after="60" w:afterAutospacing="0"/>
        <w:ind w:left="0" w:right="0"/>
      </w:pPr>
      <w:r>
        <w:t>6、执行机构专业性。 </w:t>
      </w:r>
    </w:p>
    <w:p>
      <w:pPr>
        <w:pStyle w:val="2"/>
        <w:keepNext w:val="0"/>
        <w:keepLines w:val="0"/>
        <w:widowControl/>
        <w:suppressLineNumbers w:val="0"/>
        <w:spacing w:before="60" w:beforeAutospacing="0" w:after="60" w:afterAutospacing="0"/>
        <w:ind w:left="0" w:right="0"/>
      </w:pPr>
      <w:r>
        <w:t>项目评审应当从以上几个方面进行独立判断和评价，依据申报社会组织的项目规模、服务能力、社会信誉等条件提出客观、公正的评审意见，确定项目补助资金额度。 </w:t>
      </w:r>
    </w:p>
    <w:p>
      <w:pPr>
        <w:pStyle w:val="2"/>
        <w:keepNext w:val="0"/>
        <w:keepLines w:val="0"/>
        <w:widowControl/>
        <w:suppressLineNumbers w:val="0"/>
        <w:spacing w:before="60" w:beforeAutospacing="0" w:after="60" w:afterAutospacing="0"/>
        <w:ind w:left="0" w:right="0"/>
      </w:pPr>
      <w:r>
        <w:t>第四章 评审程序 </w:t>
      </w:r>
    </w:p>
    <w:p>
      <w:pPr>
        <w:pStyle w:val="2"/>
        <w:keepNext w:val="0"/>
        <w:keepLines w:val="0"/>
        <w:widowControl/>
        <w:suppressLineNumbers w:val="0"/>
        <w:spacing w:before="60" w:beforeAutospacing="0" w:after="60" w:afterAutospacing="0"/>
        <w:ind w:left="0" w:right="0"/>
      </w:pPr>
      <w:r>
        <w:t>第十五条 项目评审由评委会及专家组按下列程序进行。 </w:t>
      </w:r>
    </w:p>
    <w:p>
      <w:pPr>
        <w:pStyle w:val="2"/>
        <w:keepNext w:val="0"/>
        <w:keepLines w:val="0"/>
        <w:widowControl/>
        <w:suppressLineNumbers w:val="0"/>
        <w:spacing w:before="60" w:beforeAutospacing="0" w:after="60" w:afterAutospacing="0"/>
        <w:ind w:left="0" w:right="0"/>
      </w:pPr>
      <w:r>
        <w:t>1、承办单位组织评委会委员及专家进行评审培训，学习掌握评审标准、程序和财务管理等相关规定。 </w:t>
      </w:r>
    </w:p>
    <w:p>
      <w:pPr>
        <w:pStyle w:val="2"/>
        <w:keepNext w:val="0"/>
        <w:keepLines w:val="0"/>
        <w:widowControl/>
        <w:suppressLineNumbers w:val="0"/>
        <w:spacing w:before="60" w:beforeAutospacing="0" w:after="60" w:afterAutospacing="0"/>
        <w:ind w:left="0" w:right="0"/>
      </w:pPr>
      <w:r>
        <w:t>2、各专家组组长组织专家熟悉参评项目材料（申报书、实施方案等），学习讨论评分标准、方法和相关规定，统一评分尺度。对参评项目材料内容理解有歧义或不清楚的，组长认为有必要可通过本组联络员联系申报项目社会组织进一步了解相关情况，也可咨询审计会计等相关专业人员，但原则不提供书面补充资料。 </w:t>
      </w:r>
    </w:p>
    <w:p>
      <w:pPr>
        <w:pStyle w:val="2"/>
        <w:keepNext w:val="0"/>
        <w:keepLines w:val="0"/>
        <w:widowControl/>
        <w:suppressLineNumbers w:val="0"/>
        <w:spacing w:before="60" w:beforeAutospacing="0" w:after="60" w:afterAutospacing="0"/>
        <w:ind w:left="0" w:right="0"/>
      </w:pPr>
      <w:r>
        <w:t>3、专家根据参评项目材料，按照评审标准进行独立评审、背对背评分、提出建议金额，填写《滨海新区2015-2016年社会组织公益创投项目评审专家评分表》。 </w:t>
      </w:r>
    </w:p>
    <w:p>
      <w:pPr>
        <w:pStyle w:val="2"/>
        <w:keepNext w:val="0"/>
        <w:keepLines w:val="0"/>
        <w:widowControl/>
        <w:suppressLineNumbers w:val="0"/>
        <w:spacing w:before="60" w:beforeAutospacing="0" w:after="60" w:afterAutospacing="0"/>
        <w:ind w:left="0" w:right="0"/>
      </w:pPr>
      <w:r>
        <w:t>4、联络员汇总各组专家评分，按照“组长打分保留、其余专家单项去掉一个最高分和一个最低分”的办法，汇总专家打分和建议金额，形成参评项目专家组评分和金额。 </w:t>
      </w:r>
    </w:p>
    <w:p>
      <w:pPr>
        <w:pStyle w:val="2"/>
        <w:keepNext w:val="0"/>
        <w:keepLines w:val="0"/>
        <w:widowControl/>
        <w:suppressLineNumbers w:val="0"/>
        <w:spacing w:before="60" w:beforeAutospacing="0" w:after="60" w:afterAutospacing="0"/>
        <w:ind w:left="0" w:right="0"/>
      </w:pPr>
      <w:r>
        <w:t>5、评委会在专家组评分和建议金额基础上，根据征集项目及资金安排，本着“按类别统筹和从高分到低分相结合”原则，集体研究提出立项项目和金额的建议，报主办单位会商审定。 </w:t>
      </w:r>
    </w:p>
    <w:p>
      <w:pPr>
        <w:pStyle w:val="2"/>
        <w:keepNext w:val="0"/>
        <w:keepLines w:val="0"/>
        <w:widowControl/>
        <w:suppressLineNumbers w:val="0"/>
        <w:spacing w:before="60" w:beforeAutospacing="0" w:after="60" w:afterAutospacing="0"/>
        <w:ind w:left="0" w:right="0"/>
      </w:pPr>
      <w:r>
        <w:t>第五章 评审要求 </w:t>
      </w:r>
    </w:p>
    <w:p>
      <w:pPr>
        <w:pStyle w:val="2"/>
        <w:keepNext w:val="0"/>
        <w:keepLines w:val="0"/>
        <w:widowControl/>
        <w:suppressLineNumbers w:val="0"/>
        <w:spacing w:before="60" w:beforeAutospacing="0" w:after="60" w:afterAutospacing="0"/>
        <w:ind w:left="0" w:right="0"/>
      </w:pPr>
      <w:r>
        <w:t>第十六条 各承接公益项目的社会组织按下列要求进行准备评审事宜。 </w:t>
      </w:r>
    </w:p>
    <w:p>
      <w:pPr>
        <w:pStyle w:val="2"/>
        <w:keepNext w:val="0"/>
        <w:keepLines w:val="0"/>
        <w:widowControl/>
        <w:suppressLineNumbers w:val="0"/>
        <w:spacing w:before="60" w:beforeAutospacing="0" w:after="60" w:afterAutospacing="0"/>
        <w:ind w:left="0" w:right="0"/>
      </w:pPr>
      <w:r>
        <w:t>1、各申报公益创投项目的社会组织应将项目申报书按相关规定时间发送至评审机构。 </w:t>
      </w:r>
    </w:p>
    <w:p>
      <w:pPr>
        <w:pStyle w:val="2"/>
        <w:keepNext w:val="0"/>
        <w:keepLines w:val="0"/>
        <w:widowControl/>
        <w:suppressLineNumbers w:val="0"/>
        <w:spacing w:before="60" w:beforeAutospacing="0" w:after="60" w:afterAutospacing="0"/>
        <w:ind w:left="0" w:right="0"/>
      </w:pPr>
      <w:r>
        <w:t>2、各申报公益创投项目的社会组织应在参会当天准备项目申报书、其他纸质材料一式6份（现场向评审专家发放）。 </w:t>
      </w:r>
    </w:p>
    <w:p>
      <w:pPr>
        <w:pStyle w:val="2"/>
        <w:keepNext w:val="0"/>
        <w:keepLines w:val="0"/>
        <w:widowControl/>
        <w:suppressLineNumbers w:val="0"/>
        <w:spacing w:before="60" w:beforeAutospacing="0" w:after="60" w:afterAutospacing="0"/>
        <w:ind w:left="0" w:right="0"/>
      </w:pPr>
      <w:r>
        <w:t>3、每个申请机构可以安排1-2人前往答辩现场，并提前30分钟签到候场，保持会场安静，规定时间内未到达会场视为放弃答辩。 </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C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2021-09-28T11:45:52Z</dcterms:created>
  <dc:creator>Administrator</dc:creator>
  <cp:lastModifiedBy>面面</cp:lastModifiedBy>
  <dcterms:modified xsi:type="dcterms:W3CDTF">2021-09-28T11:46:47Z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2933D52752284BECB8A63D0F7423B911</vt:lpwstr>
  </property>
</Properties>
</file>