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F3" w:rsidRDefault="007068F3">
      <w:pPr>
        <w:pStyle w:val="1"/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</w:p>
    <w:p w:rsidR="007068F3" w:rsidRDefault="007068F3" w:rsidP="00C720FC">
      <w:pPr>
        <w:pStyle w:val="1"/>
        <w:widowControl/>
        <w:spacing w:line="600" w:lineRule="exact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</w:p>
    <w:p w:rsidR="006510CD" w:rsidRDefault="00AA2246">
      <w:pPr>
        <w:pStyle w:val="1"/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滨海新区民政局关于开展养老服务行业</w:t>
      </w:r>
    </w:p>
    <w:p w:rsidR="00B527FC" w:rsidRDefault="00AA2246">
      <w:pPr>
        <w:pStyle w:val="1"/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非法集资风险排查整治</w:t>
      </w:r>
      <w:r w:rsidR="0050732E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活动</w:t>
      </w:r>
      <w:r w:rsidR="006510CD"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的通知</w:t>
      </w:r>
    </w:p>
    <w:p w:rsidR="00B527FC" w:rsidRPr="0050732E" w:rsidRDefault="00B527FC"/>
    <w:p w:rsidR="00B527FC" w:rsidRDefault="00AA224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各养老服务单位：</w:t>
      </w:r>
    </w:p>
    <w:p w:rsidR="0050732E" w:rsidRDefault="006510C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《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天津市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年非法集资风险排查整治活动实施方案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》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（津处非办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[2019]8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57326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《天津市滨海新区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年非法集资风险排查整治活动实施方案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》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工作部署要求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为切实抓好我区养老服务行业非法集资风险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排查整治</w:t>
      </w:r>
      <w:r w:rsidR="0050732E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，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维护老年人及家属的经济财产安全，</w:t>
      </w:r>
      <w:r w:rsidR="00AA2246">
        <w:rPr>
          <w:rFonts w:ascii="Times New Roman" w:eastAsia="仿宋_GB2312" w:hAnsi="Times New Roman" w:cs="Times New Roman"/>
          <w:sz w:val="32"/>
          <w:szCs w:val="32"/>
        </w:rPr>
        <w:t>区民政局</w:t>
      </w:r>
      <w:r w:rsidR="00AA2246">
        <w:rPr>
          <w:rFonts w:ascii="Times New Roman" w:eastAsia="仿宋_GB2312" w:hAnsi="Times New Roman" w:cs="Times New Roman" w:hint="eastAsia"/>
          <w:sz w:val="32"/>
          <w:szCs w:val="32"/>
        </w:rPr>
        <w:t>结合我区养老服务行业实际，</w:t>
      </w:r>
      <w:r w:rsidR="0050732E">
        <w:rPr>
          <w:rFonts w:ascii="Times New Roman" w:eastAsia="仿宋_GB2312" w:hAnsi="Times New Roman" w:cs="Times New Roman" w:hint="eastAsia"/>
          <w:spacing w:val="4"/>
          <w:sz w:val="32"/>
        </w:rPr>
        <w:t>就</w:t>
      </w:r>
      <w:r w:rsidR="0050732E">
        <w:rPr>
          <w:rFonts w:ascii="Times New Roman" w:eastAsia="仿宋_GB2312" w:hAnsi="Times New Roman" w:cs="Times New Roman"/>
          <w:spacing w:val="4"/>
          <w:sz w:val="32"/>
        </w:rPr>
        <w:t>开展</w:t>
      </w:r>
      <w:r w:rsidR="0050732E">
        <w:rPr>
          <w:rFonts w:ascii="Times New Roman" w:eastAsia="仿宋_GB2312" w:hAnsi="Times New Roman" w:cs="Times New Roman" w:hint="eastAsia"/>
          <w:spacing w:val="4"/>
          <w:sz w:val="32"/>
        </w:rPr>
        <w:t>非法集资风险排查整治活动具体工作和要求通知如下。</w:t>
      </w:r>
    </w:p>
    <w:p w:rsidR="0050732E" w:rsidRPr="007E52AC" w:rsidRDefault="0050732E" w:rsidP="007E52AC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</w:pPr>
      <w:r w:rsidRPr="007E52AC"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一、</w:t>
      </w:r>
      <w:r w:rsidR="007E52AC" w:rsidRPr="007E52AC"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活动时间安排</w:t>
      </w:r>
    </w:p>
    <w:p w:rsidR="00B527FC" w:rsidRDefault="00AA22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自</w:t>
      </w:r>
      <w:r>
        <w:rPr>
          <w:rFonts w:ascii="Times New Roman" w:eastAsia="仿宋_GB2312" w:hAnsi="Times New Roman" w:cs="Times New Roman"/>
          <w:spacing w:val="4"/>
          <w:sz w:val="32"/>
        </w:rPr>
        <w:t>2019</w:t>
      </w:r>
      <w:r>
        <w:rPr>
          <w:rFonts w:ascii="Times New Roman" w:eastAsia="仿宋_GB2312" w:hAnsi="Times New Roman" w:cs="Times New Roman"/>
          <w:spacing w:val="4"/>
          <w:sz w:val="32"/>
        </w:rPr>
        <w:t>年</w:t>
      </w:r>
      <w:r>
        <w:rPr>
          <w:rFonts w:ascii="Times New Roman" w:eastAsia="仿宋_GB2312" w:hAnsi="Times New Roman" w:cs="Times New Roman" w:hint="eastAsia"/>
          <w:spacing w:val="4"/>
          <w:sz w:val="32"/>
        </w:rPr>
        <w:t>4</w:t>
      </w:r>
      <w:r>
        <w:rPr>
          <w:rFonts w:ascii="Times New Roman" w:eastAsia="仿宋_GB2312" w:hAnsi="Times New Roman" w:cs="Times New Roman"/>
          <w:spacing w:val="4"/>
          <w:sz w:val="32"/>
        </w:rPr>
        <w:t>月</w:t>
      </w:r>
      <w:r>
        <w:rPr>
          <w:rFonts w:ascii="Times New Roman" w:eastAsia="仿宋_GB2312" w:hAnsi="Times New Roman" w:cs="Times New Roman" w:hint="eastAsia"/>
          <w:spacing w:val="4"/>
          <w:sz w:val="32"/>
        </w:rPr>
        <w:t>19</w:t>
      </w:r>
      <w:r>
        <w:rPr>
          <w:rFonts w:ascii="Times New Roman" w:eastAsia="仿宋_GB2312" w:hAnsi="Times New Roman" w:cs="Times New Roman"/>
          <w:spacing w:val="4"/>
          <w:sz w:val="32"/>
        </w:rPr>
        <w:t>日至</w:t>
      </w:r>
      <w:r>
        <w:rPr>
          <w:rFonts w:ascii="Times New Roman" w:eastAsia="仿宋_GB2312" w:hAnsi="Times New Roman" w:cs="Times New Roman" w:hint="eastAsia"/>
          <w:spacing w:val="4"/>
          <w:sz w:val="32"/>
        </w:rPr>
        <w:t>6</w:t>
      </w:r>
      <w:r>
        <w:rPr>
          <w:rFonts w:ascii="Times New Roman" w:eastAsia="仿宋_GB2312" w:hAnsi="Times New Roman" w:cs="Times New Roman"/>
          <w:spacing w:val="4"/>
          <w:sz w:val="32"/>
        </w:rPr>
        <w:t>月</w:t>
      </w:r>
      <w:r>
        <w:rPr>
          <w:rFonts w:ascii="Times New Roman" w:eastAsia="仿宋_GB2312" w:hAnsi="Times New Roman" w:cs="Times New Roman" w:hint="eastAsia"/>
          <w:spacing w:val="4"/>
          <w:sz w:val="32"/>
        </w:rPr>
        <w:t>30</w:t>
      </w:r>
      <w:r>
        <w:rPr>
          <w:rFonts w:ascii="Times New Roman" w:eastAsia="仿宋_GB2312" w:hAnsi="Times New Roman" w:cs="Times New Roman"/>
          <w:spacing w:val="4"/>
          <w:sz w:val="32"/>
        </w:rPr>
        <w:t>日</w:t>
      </w:r>
    </w:p>
    <w:p w:rsidR="00B527FC" w:rsidRDefault="007E52AC">
      <w:pPr>
        <w:widowControl/>
        <w:spacing w:line="60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二</w:t>
      </w:r>
      <w:r w:rsidR="00AA2246"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工作目标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通过</w:t>
      </w:r>
      <w:r>
        <w:rPr>
          <w:rFonts w:ascii="Times New Roman" w:eastAsia="仿宋_GB2312" w:hAnsi="Times New Roman" w:cs="Times New Roman" w:hint="eastAsia"/>
          <w:spacing w:val="4"/>
          <w:sz w:val="32"/>
        </w:rPr>
        <w:t>排查整治活动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，着力规范全区养老服务行业市场秩序，有效遏制针对老年人群体的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非法集资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行为，大力提升老年人及其家属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财产安全保护意识和风险防范意识，构建养老服务行业非法集资长效防控机制。</w:t>
      </w:r>
    </w:p>
    <w:p w:rsidR="00B527FC" w:rsidRDefault="007E52AC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三</w:t>
      </w:r>
      <w:r w:rsidR="00AA2246"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  <w:t>、工作重点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lastRenderedPageBreak/>
        <w:t>（一）重点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排查单位</w:t>
      </w: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全区养老机构，包括</w:t>
      </w:r>
      <w:r w:rsidR="007070F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营利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性养老机构、非</w:t>
      </w:r>
      <w:r w:rsidR="007070F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营利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性养老机构、已运营养老机构、新建养老机构、在建养老机构等</w:t>
      </w:r>
      <w:r w:rsidR="00573267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二</w:t>
      </w: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）重点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排查</w:t>
      </w: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内容。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1.看证照。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看是否按照相关规定进行登记注册、备案，是否取得相关资质，实际信息是否与备案信息一致。对未按规定登记注册、</w:t>
      </w:r>
      <w:r w:rsidR="007E52AC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未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到民政局备案、未取得相关资质的养老机构进行重点排查。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2.看宣传。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对通过互联网、电视、广播、传单、手机短信等多种媒介传递的信息进行全面排查，重点关注宣传中涉及的返利分红、消费抵扣、大额押金等字眼，同时也包括暗示高收益、高回报、明示和暗示保本、无风险等内容的主体。重点关注利用星级养老院、星级会员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VIP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服务、受益者、保证床位等名义作推荐说明的虚假广告。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3.看人员。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一看从业人员，对其资历、职业经历是否因非法集资受过处罚</w:t>
      </w:r>
      <w:r w:rsidR="007E52AC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和刑事追究进行排查；二看投资人员，资金是否充足、个人信用是否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良好、是否收到过群众举报。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4.看业务。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看是否有实际办公地点、业务范围是否与法人</w:t>
      </w:r>
      <w:r w:rsidR="007E52AC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登记</w:t>
      </w:r>
      <w:r w:rsidR="00210E1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证书一致，查看在经营活动中是否存在涉及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资金募集的行为。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lastRenderedPageBreak/>
        <w:t>5.看资金。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依法对高风险养老机构</w:t>
      </w:r>
      <w:r w:rsidR="00210E1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可疑资金异动情况进行排查，看其是否存在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收取大额押金、大量聚集资金</w:t>
      </w:r>
      <w:r w:rsidR="00210E18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以及其他资金异常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行为。</w:t>
      </w:r>
    </w:p>
    <w:p w:rsidR="00B527FC" w:rsidRDefault="00210E18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四</w:t>
      </w:r>
      <w:r w:rsidR="00AA2246">
        <w:rPr>
          <w:rFonts w:ascii="黑体" w:eastAsia="黑体" w:hAnsi="黑体" w:cs="Times New Roman"/>
          <w:kern w:val="0"/>
          <w:sz w:val="32"/>
          <w:szCs w:val="32"/>
          <w:shd w:val="clear" w:color="auto" w:fill="FFFFFF"/>
        </w:rPr>
        <w:t>、</w:t>
      </w:r>
      <w:r w:rsidR="00AA2246">
        <w:rPr>
          <w:rFonts w:ascii="黑体" w:eastAsia="黑体" w:hAnsi="黑体" w:cs="Times New Roman" w:hint="eastAsia"/>
          <w:kern w:val="0"/>
          <w:sz w:val="32"/>
          <w:szCs w:val="32"/>
          <w:shd w:val="clear" w:color="auto" w:fill="FFFFFF"/>
        </w:rPr>
        <w:t>工作要求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一</w:t>
      </w: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高度重视，加强组织领导</w:t>
      </w:r>
    </w:p>
    <w:p w:rsidR="00B527FC" w:rsidRDefault="00210E18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区民政局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成立养老服务行业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非法集资风险排查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整治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活动领导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小组，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组长由区民政局副局长王会胜兼任，社会福利处负责具体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排查整治工作，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对辖区内养老服务机构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有关非法集资行为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进行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认真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摸底排查，将排查出的问题隐患进行分类登记</w:t>
      </w:r>
      <w:r w:rsidR="00301E8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，并根据实际情况确定</w:t>
      </w:r>
      <w:r w:rsidR="00301E8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重点</w:t>
      </w:r>
      <w:r w:rsidR="00301E8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整治单位</w:t>
      </w:r>
      <w:r w:rsidR="00301E8E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</w:t>
      </w:r>
      <w:r w:rsidR="00301E8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采取跟踪督改措施，彻底消除风险隐患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二</w:t>
      </w: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cs="Times New Roman" w:hint="eastAsia"/>
          <w:kern w:val="0"/>
          <w:sz w:val="32"/>
          <w:szCs w:val="32"/>
          <w:shd w:val="clear" w:color="auto" w:fill="FFFFFF"/>
        </w:rPr>
        <w:t>全面开展自查自评工作</w:t>
      </w:r>
    </w:p>
    <w:p w:rsidR="00B527FC" w:rsidRDefault="00AA22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各养老机构要</w:t>
      </w:r>
      <w:r w:rsidR="00301E8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切实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履行主体责任，按照通知要求开展全方位的自查自评工作，确保排查工作全覆盖，依据自查自评结果，建立非法集资风险排查问题整改台账，形成自评报告</w:t>
      </w:r>
      <w:r w:rsidR="007068F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并于</w:t>
      </w:r>
      <w:r w:rsidR="007068F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6</w:t>
      </w:r>
      <w:r w:rsidR="007068F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7068F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25</w:t>
      </w:r>
      <w:r w:rsidR="007068F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日前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上交至区民政局。</w:t>
      </w:r>
    </w:p>
    <w:p w:rsidR="00B527FC" w:rsidRDefault="00AA2246" w:rsidP="00573267">
      <w:pPr>
        <w:widowControl/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kern w:val="0"/>
          <w:sz w:val="32"/>
          <w:szCs w:val="32"/>
          <w:shd w:val="clear" w:color="auto" w:fill="FFFFFF"/>
        </w:rPr>
        <w:t>（三）集中开展整治。</w:t>
      </w:r>
    </w:p>
    <w:p w:rsidR="00B527FC" w:rsidRDefault="00301E8E" w:rsidP="00573267">
      <w:pPr>
        <w:widowControl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按照养老服务单位严禁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开展非法集资和在开业前禁止收取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任何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费用的原则，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对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新建盈利性的养老机构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进行重点监管，加大巡查频率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针对排查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出问题的服务单位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责令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立行立改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。区民政局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建档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立卡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，做到底子清、情况明、目标准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，并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加强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对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全区养老服务机构巡查监控，落实行业监管责任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同时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发挥群众举报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热线作用，对群众发现的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养老服务单位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各类违法违规行为，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及时处置，并配合区相关部门</w:t>
      </w:r>
      <w:r w:rsidR="00AA224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严厉打击查处。</w:t>
      </w:r>
    </w:p>
    <w:p w:rsidR="00301E8E" w:rsidRDefault="00301E8E" w:rsidP="00301E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区民政局举报监督电话：</w:t>
      </w:r>
      <w:r w:rsidR="00573267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65305673  65306254</w:t>
      </w:r>
    </w:p>
    <w:p w:rsidR="00301E8E" w:rsidRDefault="00301E8E" w:rsidP="00301E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联系人：张雯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李枫</w:t>
      </w:r>
    </w:p>
    <w:p w:rsidR="007068F3" w:rsidRDefault="007068F3" w:rsidP="00301E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7068F3" w:rsidRPr="00301E8E" w:rsidRDefault="007068F3" w:rsidP="00301E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301E8E" w:rsidRDefault="00301E8E">
      <w:pPr>
        <w:widowControl/>
        <w:spacing w:line="600" w:lineRule="exact"/>
        <w:ind w:firstLineChars="1700" w:firstLine="54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B527FC" w:rsidRDefault="00AA2246">
      <w:pPr>
        <w:widowControl/>
        <w:spacing w:line="600" w:lineRule="exact"/>
        <w:ind w:firstLineChars="1700" w:firstLine="54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滨海新区民政局</w:t>
      </w:r>
    </w:p>
    <w:p w:rsidR="00B527FC" w:rsidRDefault="00301E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                            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2019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4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22</w:t>
      </w:r>
      <w:r w:rsidR="00AA224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日</w:t>
      </w:r>
    </w:p>
    <w:sectPr w:rsidR="00B527FC" w:rsidSect="007068F3">
      <w:footerReference w:type="default" r:id="rId7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E9" w:rsidRDefault="00F317E9" w:rsidP="0071344C">
      <w:pPr>
        <w:ind w:firstLine="420"/>
      </w:pPr>
      <w:r>
        <w:separator/>
      </w:r>
    </w:p>
  </w:endnote>
  <w:endnote w:type="continuationSeparator" w:id="1">
    <w:p w:rsidR="00F317E9" w:rsidRDefault="00F317E9" w:rsidP="0071344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621"/>
      <w:docPartObj>
        <w:docPartGallery w:val="Page Numbers (Bottom of Page)"/>
        <w:docPartUnique/>
      </w:docPartObj>
    </w:sdtPr>
    <w:sdtContent>
      <w:p w:rsidR="00573267" w:rsidRDefault="00311F78">
        <w:pPr>
          <w:pStyle w:val="a3"/>
          <w:jc w:val="center"/>
        </w:pPr>
        <w:fldSimple w:instr=" PAGE   \* MERGEFORMAT ">
          <w:r w:rsidR="007070FE" w:rsidRPr="007070FE">
            <w:rPr>
              <w:noProof/>
              <w:lang w:val="zh-CN"/>
            </w:rPr>
            <w:t>2</w:t>
          </w:r>
        </w:fldSimple>
      </w:p>
    </w:sdtContent>
  </w:sdt>
  <w:p w:rsidR="00573267" w:rsidRDefault="005732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E9" w:rsidRDefault="00F317E9" w:rsidP="0071344C">
      <w:pPr>
        <w:ind w:firstLine="420"/>
      </w:pPr>
      <w:r>
        <w:separator/>
      </w:r>
    </w:p>
  </w:footnote>
  <w:footnote w:type="continuationSeparator" w:id="1">
    <w:p w:rsidR="00F317E9" w:rsidRDefault="00F317E9" w:rsidP="0071344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BE5292"/>
    <w:rsid w:val="00153043"/>
    <w:rsid w:val="00165A20"/>
    <w:rsid w:val="0017182D"/>
    <w:rsid w:val="00210E18"/>
    <w:rsid w:val="00301E8E"/>
    <w:rsid w:val="003026A5"/>
    <w:rsid w:val="00311F78"/>
    <w:rsid w:val="003804B1"/>
    <w:rsid w:val="00385C1C"/>
    <w:rsid w:val="00387F35"/>
    <w:rsid w:val="00394E9F"/>
    <w:rsid w:val="0050732E"/>
    <w:rsid w:val="00522544"/>
    <w:rsid w:val="005319DE"/>
    <w:rsid w:val="00573267"/>
    <w:rsid w:val="00594BBC"/>
    <w:rsid w:val="005A4D79"/>
    <w:rsid w:val="006510CD"/>
    <w:rsid w:val="00664A2F"/>
    <w:rsid w:val="006952BC"/>
    <w:rsid w:val="00696F49"/>
    <w:rsid w:val="007068F3"/>
    <w:rsid w:val="007070FE"/>
    <w:rsid w:val="0071295A"/>
    <w:rsid w:val="0071344C"/>
    <w:rsid w:val="007D09AE"/>
    <w:rsid w:val="007E52AC"/>
    <w:rsid w:val="00800005"/>
    <w:rsid w:val="00986A91"/>
    <w:rsid w:val="00993DAB"/>
    <w:rsid w:val="00A074E6"/>
    <w:rsid w:val="00A41FD8"/>
    <w:rsid w:val="00A953BD"/>
    <w:rsid w:val="00AA2246"/>
    <w:rsid w:val="00AC2014"/>
    <w:rsid w:val="00B527FC"/>
    <w:rsid w:val="00C720FC"/>
    <w:rsid w:val="00D44A39"/>
    <w:rsid w:val="00D622E1"/>
    <w:rsid w:val="00EB4406"/>
    <w:rsid w:val="00F25EFA"/>
    <w:rsid w:val="00F317E9"/>
    <w:rsid w:val="29BE5292"/>
    <w:rsid w:val="35D74EFB"/>
    <w:rsid w:val="48E1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27FC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527FC"/>
    <w:rPr>
      <w:color w:val="800080"/>
      <w:u w:val="none"/>
    </w:rPr>
  </w:style>
  <w:style w:type="character" w:styleId="a6">
    <w:name w:val="Hyperlink"/>
    <w:basedOn w:val="a0"/>
    <w:qFormat/>
    <w:rsid w:val="00B527FC"/>
    <w:rPr>
      <w:color w:val="0000FF"/>
      <w:u w:val="none"/>
    </w:rPr>
  </w:style>
  <w:style w:type="character" w:customStyle="1" w:styleId="Char0">
    <w:name w:val="页眉 Char"/>
    <w:basedOn w:val="a0"/>
    <w:link w:val="a4"/>
    <w:qFormat/>
    <w:rsid w:val="00B527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27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醋醋</dc:creator>
  <cp:lastModifiedBy>Windows User</cp:lastModifiedBy>
  <cp:revision>9</cp:revision>
  <cp:lastPrinted>2019-04-22T05:43:00Z</cp:lastPrinted>
  <dcterms:created xsi:type="dcterms:W3CDTF">2019-01-31T06:50:00Z</dcterms:created>
  <dcterms:modified xsi:type="dcterms:W3CDTF">2019-04-23T07:22:00Z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