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简标宋" w:eastAsia="微软简标宋"/>
          <w:color w:val="000000" w:themeColor="text1"/>
          <w:sz w:val="44"/>
          <w:szCs w:val="44"/>
          <w:lang w:eastAsia="zh-CN"/>
          <w14:textFill>
            <w14:solidFill>
              <w14:schemeClr w14:val="tx1"/>
            </w14:solidFill>
          </w14:textFill>
        </w:rPr>
      </w:pPr>
      <w:r>
        <w:rPr>
          <w:rFonts w:hint="eastAsia" w:ascii="微软简标宋" w:eastAsia="微软简标宋"/>
          <w:color w:val="000000" w:themeColor="text1"/>
          <w:sz w:val="44"/>
          <w:szCs w:val="44"/>
          <w14:textFill>
            <w14:solidFill>
              <w14:schemeClr w14:val="tx1"/>
            </w14:solidFill>
          </w14:textFill>
        </w:rPr>
        <w:t>关于</w:t>
      </w:r>
      <w:r>
        <w:rPr>
          <w:rFonts w:hint="eastAsia" w:ascii="微软简标宋" w:eastAsia="微软简标宋"/>
          <w:color w:val="000000" w:themeColor="text1"/>
          <w:sz w:val="44"/>
          <w:szCs w:val="44"/>
          <w:lang w:eastAsia="zh-CN"/>
          <w14:textFill>
            <w14:solidFill>
              <w14:schemeClr w14:val="tx1"/>
            </w14:solidFill>
          </w14:textFill>
        </w:rPr>
        <w:t>重申调整</w:t>
      </w:r>
      <w:r>
        <w:rPr>
          <w:rFonts w:hint="eastAsia" w:ascii="微软简标宋" w:eastAsia="微软简标宋"/>
          <w:color w:val="000000" w:themeColor="text1"/>
          <w:sz w:val="44"/>
          <w:szCs w:val="44"/>
          <w14:textFill>
            <w14:solidFill>
              <w14:schemeClr w14:val="tx1"/>
            </w14:solidFill>
          </w14:textFill>
        </w:rPr>
        <w:t>资助社会办</w:t>
      </w:r>
      <w:r>
        <w:rPr>
          <w:rFonts w:hint="eastAsia" w:ascii="微软简标宋" w:eastAsia="微软简标宋"/>
          <w:color w:val="000000" w:themeColor="text1"/>
          <w:sz w:val="44"/>
          <w:szCs w:val="44"/>
          <w:lang w:eastAsia="zh-CN"/>
          <w14:textFill>
            <w14:solidFill>
              <w14:schemeClr w14:val="tx1"/>
            </w14:solidFill>
          </w14:textFill>
        </w:rPr>
        <w:t>养老机构管理办法</w:t>
      </w:r>
      <w:r>
        <w:rPr>
          <w:rFonts w:hint="eastAsia" w:ascii="微软简标宋" w:eastAsia="微软简标宋"/>
          <w:color w:val="000000" w:themeColor="text1"/>
          <w:sz w:val="44"/>
          <w:szCs w:val="44"/>
          <w:lang w:val="en-US" w:eastAsia="zh-CN"/>
          <w14:textFill>
            <w14:solidFill>
              <w14:schemeClr w14:val="tx1"/>
            </w14:solidFill>
          </w14:textFill>
        </w:rPr>
        <w:t xml:space="preserve"> </w:t>
      </w:r>
      <w:r>
        <w:rPr>
          <w:rFonts w:hint="eastAsia" w:ascii="微软简标宋" w:eastAsia="微软简标宋"/>
          <w:color w:val="000000" w:themeColor="text1"/>
          <w:sz w:val="44"/>
          <w:szCs w:val="44"/>
          <w:lang w:eastAsia="zh-CN"/>
          <w14:textFill>
            <w14:solidFill>
              <w14:schemeClr w14:val="tx1"/>
            </w14:solidFill>
          </w14:textFill>
        </w:rPr>
        <w:t>（试行）资助对象和床位运营补贴的通知</w:t>
      </w:r>
    </w:p>
    <w:p>
      <w:pPr>
        <w:jc w:val="both"/>
        <w:rPr>
          <w:rFonts w:hint="eastAsia" w:ascii="微软简标宋" w:eastAsia="微软简标宋"/>
          <w:color w:val="000000" w:themeColor="text1"/>
          <w:sz w:val="44"/>
          <w:szCs w:val="44"/>
          <w:lang w:eastAsia="zh-CN"/>
          <w14:textFill>
            <w14:solidFill>
              <w14:schemeClr w14:val="tx1"/>
            </w14:solidFill>
          </w14:textFill>
        </w:rPr>
      </w:pPr>
    </w:p>
    <w:p>
      <w:pPr>
        <w:rPr>
          <w:rFonts w:hint="eastAsia" w:ascii="仿宋_GB2312" w:eastAsia="仿宋_GB2312"/>
          <w:sz w:val="32"/>
          <w:szCs w:val="32"/>
        </w:rPr>
      </w:pPr>
      <w:r>
        <w:rPr>
          <w:rFonts w:hint="eastAsia" w:ascii="仿宋_GB2312" w:eastAsia="仿宋_GB2312"/>
          <w:sz w:val="32"/>
          <w:szCs w:val="32"/>
        </w:rPr>
        <w:t>各养老机构：</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根据《养老机构管理办法》和《天津市民政局 天津市财政局关于调整养老机构运营补贴标准的通知》（津民发〔2019〕45号）精神，区民政局、区财政局已实时调整了资助社会办养老机构资助对象和床位运营补贴，现将调整的具体事项重申通知如下：</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一、调整资助对象</w:t>
      </w:r>
    </w:p>
    <w:p>
      <w:pPr>
        <w:ind w:firstLine="640"/>
        <w:rPr>
          <w:rFonts w:hint="eastAsia" w:ascii="仿宋_GB2312" w:eastAsia="仿宋_GB2312"/>
          <w:sz w:val="32"/>
          <w:szCs w:val="32"/>
        </w:rPr>
      </w:pPr>
      <w:r>
        <w:rPr>
          <w:rFonts w:hint="eastAsia" w:ascii="仿宋_GB2312" w:eastAsia="仿宋_GB2312"/>
          <w:sz w:val="32"/>
          <w:szCs w:val="32"/>
          <w:lang w:val="en-US" w:eastAsia="zh-CN"/>
        </w:rPr>
        <w:t>将《关于印发&lt;滨海新区民政局滨海新区财政局关于资助社会办养老机构管理办法（试行）&gt;的通知》中的“</w:t>
      </w:r>
      <w:r>
        <w:rPr>
          <w:rFonts w:hint="eastAsia" w:ascii="仿宋_GB2312" w:eastAsia="仿宋_GB2312"/>
          <w:sz w:val="32"/>
          <w:szCs w:val="32"/>
        </w:rPr>
        <w:t>资助对象</w:t>
      </w:r>
      <w:r>
        <w:rPr>
          <w:rFonts w:hint="eastAsia" w:ascii="仿宋_GB2312" w:eastAsia="仿宋_GB2312"/>
          <w:sz w:val="32"/>
          <w:szCs w:val="32"/>
          <w:lang w:val="en-US" w:eastAsia="zh-CN"/>
        </w:rPr>
        <w:t>”调整为：</w:t>
      </w:r>
      <w:r>
        <w:rPr>
          <w:rFonts w:hint="eastAsia" w:ascii="仿宋_GB2312" w:eastAsia="仿宋_GB2312"/>
          <w:sz w:val="32"/>
          <w:szCs w:val="32"/>
        </w:rPr>
        <w:t>本区行政区内，经区</w:t>
      </w:r>
      <w:r>
        <w:rPr>
          <w:rFonts w:hint="eastAsia" w:ascii="仿宋_GB2312" w:eastAsia="仿宋_GB2312"/>
          <w:sz w:val="32"/>
          <w:szCs w:val="32"/>
          <w:lang w:eastAsia="zh-CN"/>
        </w:rPr>
        <w:t>政务服务办公室（行政审批部门）</w:t>
      </w:r>
      <w:r>
        <w:rPr>
          <w:rFonts w:hint="eastAsia" w:ascii="仿宋_GB2312" w:eastAsia="仿宋_GB2312"/>
          <w:sz w:val="32"/>
          <w:szCs w:val="32"/>
          <w:lang w:val="en-US" w:eastAsia="zh-CN"/>
        </w:rPr>
        <w:t>批准、登记并取得“民办非企业单位登记证书”或社会力量采取承包、租赁、合营等方式与政府合作经营并取得“事业单位法人证书”，在区民政局办理备案的</w:t>
      </w:r>
      <w:r>
        <w:rPr>
          <w:rFonts w:hint="eastAsia" w:ascii="仿宋_GB2312" w:eastAsia="仿宋_GB2312"/>
          <w:sz w:val="32"/>
          <w:szCs w:val="32"/>
        </w:rPr>
        <w:t>为老年人提供集中住养，生活照料，精神慰藉，文化娱乐和康复护理等综合性服务的非营利性养老机构。</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二、调整床位运营补贴</w:t>
      </w:r>
    </w:p>
    <w:p>
      <w:pPr>
        <w:spacing w:line="600" w:lineRule="exact"/>
        <w:ind w:firstLine="640" w:firstLineChars="200"/>
        <w:jc w:val="left"/>
        <w:rPr>
          <w:rFonts w:hint="eastAsia" w:ascii="仿宋_GB2312" w:hAnsi="仿宋" w:eastAsia="仿宋_GB2312" w:cs="仿宋"/>
          <w:sz w:val="32"/>
          <w:szCs w:val="32"/>
        </w:rPr>
      </w:pPr>
      <w:r>
        <w:rPr>
          <w:rFonts w:hint="eastAsia" w:ascii="仿宋_GB2312" w:eastAsia="仿宋_GB2312"/>
          <w:sz w:val="32"/>
          <w:szCs w:val="32"/>
          <w:lang w:val="en-US" w:eastAsia="zh-CN"/>
        </w:rPr>
        <w:t>将《关于印发&lt;滨海新区民政局滨海新区财政局关于资助社会办养老机构管理办法（试行）&gt;的通知》中的“</w:t>
      </w:r>
      <w:r>
        <w:rPr>
          <w:rFonts w:hint="eastAsia" w:ascii="仿宋_GB2312" w:eastAsia="仿宋_GB2312"/>
          <w:sz w:val="32"/>
          <w:szCs w:val="32"/>
        </w:rPr>
        <w:t>床位运营补贴</w:t>
      </w:r>
      <w:r>
        <w:rPr>
          <w:rFonts w:hint="eastAsia" w:ascii="仿宋_GB2312" w:eastAsia="仿宋_GB2312"/>
          <w:sz w:val="32"/>
          <w:szCs w:val="32"/>
          <w:lang w:val="en-US" w:eastAsia="zh-CN"/>
        </w:rPr>
        <w:t>”调整为：</w:t>
      </w:r>
      <w:r>
        <w:rPr>
          <w:rFonts w:hint="eastAsia" w:ascii="仿宋_GB2312" w:hAnsi="仿宋" w:eastAsia="仿宋_GB2312" w:cs="仿宋"/>
          <w:sz w:val="32"/>
          <w:szCs w:val="32"/>
        </w:rPr>
        <w:t>对公建民营</w:t>
      </w:r>
      <w:r>
        <w:rPr>
          <w:rFonts w:hint="eastAsia" w:ascii="仿宋_GB2312" w:hAnsi="仿宋" w:eastAsia="仿宋_GB2312" w:cs="仿宋"/>
          <w:sz w:val="32"/>
          <w:szCs w:val="32"/>
          <w:lang w:eastAsia="zh-CN"/>
        </w:rPr>
        <w:t>的养老机构床位；社会力量投资建设的非营利养老机构床位；接收经济困难的高龄失能老年人（低保低收入且</w:t>
      </w:r>
      <w:r>
        <w:rPr>
          <w:rFonts w:hint="eastAsia" w:ascii="仿宋_GB2312" w:hAnsi="仿宋" w:eastAsia="仿宋_GB2312" w:cs="仿宋"/>
          <w:sz w:val="32"/>
          <w:szCs w:val="32"/>
          <w:lang w:val="en-US" w:eastAsia="zh-CN"/>
        </w:rPr>
        <w:t>80岁以上失能</w:t>
      </w:r>
      <w:r>
        <w:rPr>
          <w:rFonts w:hint="eastAsia" w:ascii="仿宋_GB2312" w:hAnsi="仿宋" w:eastAsia="仿宋_GB2312" w:cs="仿宋"/>
          <w:sz w:val="32"/>
          <w:szCs w:val="32"/>
          <w:lang w:eastAsia="zh-CN"/>
        </w:rPr>
        <w:t>）的营利性养老机构（</w:t>
      </w:r>
      <w:r>
        <w:rPr>
          <w:rFonts w:hint="default" w:ascii="仿宋_GB2312" w:hAnsi="仿宋" w:eastAsia="仿宋_GB2312" w:cs="仿宋"/>
          <w:sz w:val="32"/>
          <w:szCs w:val="32"/>
          <w:lang w:eastAsia="zh-CN"/>
        </w:rPr>
        <w:t>在市场监督管理部门办理登记</w:t>
      </w:r>
      <w:r>
        <w:rPr>
          <w:rFonts w:hint="eastAsia" w:ascii="仿宋_GB2312" w:hAnsi="仿宋" w:eastAsia="仿宋_GB2312" w:cs="仿宋"/>
          <w:sz w:val="32"/>
          <w:szCs w:val="32"/>
          <w:lang w:eastAsia="zh-CN"/>
        </w:rPr>
        <w:t>并在区民政局办理备案）床位。对收养生活自理老年人的养老机构床位，每月给予每张床位补贴</w:t>
      </w:r>
      <w:r>
        <w:rPr>
          <w:rFonts w:hint="eastAsia" w:ascii="仿宋_GB2312" w:hAnsi="仿宋" w:eastAsia="仿宋_GB2312" w:cs="仿宋"/>
          <w:sz w:val="32"/>
          <w:szCs w:val="32"/>
          <w:lang w:val="en-US" w:eastAsia="zh-CN"/>
        </w:rPr>
        <w:t>100元</w:t>
      </w:r>
      <w:r>
        <w:rPr>
          <w:rFonts w:hint="eastAsia" w:ascii="仿宋_GB2312" w:hAnsi="仿宋" w:eastAsia="仿宋_GB2312" w:cs="仿宋"/>
          <w:sz w:val="32"/>
          <w:szCs w:val="32"/>
        </w:rPr>
        <w:t>。对收养生活不能自理和半自理老年人的养老机构床位，</w:t>
      </w:r>
      <w:r>
        <w:rPr>
          <w:rFonts w:hint="eastAsia" w:ascii="仿宋_GB2312" w:hAnsi="仿宋" w:eastAsia="仿宋_GB2312" w:cs="仿宋"/>
          <w:sz w:val="32"/>
          <w:szCs w:val="32"/>
          <w:lang w:eastAsia="zh-CN"/>
        </w:rPr>
        <w:t>每月给予每张床位补贴</w:t>
      </w:r>
      <w:r>
        <w:rPr>
          <w:rFonts w:hint="eastAsia" w:ascii="仿宋_GB2312" w:hAnsi="仿宋" w:eastAsia="仿宋_GB2312" w:cs="仿宋"/>
          <w:sz w:val="32"/>
          <w:szCs w:val="32"/>
          <w:lang w:val="en-US" w:eastAsia="zh-CN"/>
        </w:rPr>
        <w:t>300元</w:t>
      </w:r>
      <w:r>
        <w:rPr>
          <w:rFonts w:hint="eastAsia" w:ascii="仿宋_GB2312" w:hAnsi="仿宋" w:eastAsia="仿宋_GB2312" w:cs="仿宋"/>
          <w:sz w:val="32"/>
          <w:szCs w:val="32"/>
        </w:rPr>
        <w:t>。</w:t>
      </w:r>
    </w:p>
    <w:p>
      <w:pPr>
        <w:spacing w:line="600" w:lineRule="exact"/>
        <w:ind w:firstLine="640" w:firstLineChars="200"/>
        <w:jc w:val="left"/>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其他有关要求按照《关于印发</w:t>
      </w:r>
      <w:r>
        <w:rPr>
          <w:rFonts w:hint="eastAsia" w:ascii="仿宋_GB2312" w:hAnsi="仿宋" w:eastAsia="仿宋_GB2312" w:cs="仿宋"/>
          <w:sz w:val="32"/>
          <w:szCs w:val="32"/>
          <w:lang w:val="en-US" w:eastAsia="zh-CN"/>
        </w:rPr>
        <w:t>&lt;</w:t>
      </w:r>
      <w:r>
        <w:rPr>
          <w:rFonts w:hint="eastAsia" w:ascii="仿宋_GB2312" w:hAnsi="仿宋" w:eastAsia="仿宋_GB2312" w:cs="仿宋"/>
          <w:sz w:val="32"/>
          <w:szCs w:val="32"/>
          <w:lang w:eastAsia="zh-CN"/>
        </w:rPr>
        <w:t>滨海新区民政局 滨海新区财政局关于资助社会办养老机构管理办法（试行）</w:t>
      </w:r>
      <w:r>
        <w:rPr>
          <w:rFonts w:hint="eastAsia" w:ascii="仿宋_GB2312" w:hAnsi="仿宋" w:eastAsia="仿宋_GB2312" w:cs="仿宋"/>
          <w:sz w:val="32"/>
          <w:szCs w:val="32"/>
          <w:lang w:val="en-US" w:eastAsia="zh-CN"/>
        </w:rPr>
        <w:t>&gt;</w:t>
      </w:r>
      <w:r>
        <w:rPr>
          <w:rFonts w:hint="eastAsia" w:ascii="仿宋_GB2312" w:hAnsi="仿宋" w:eastAsia="仿宋_GB2312" w:cs="仿宋"/>
          <w:sz w:val="32"/>
          <w:szCs w:val="32"/>
          <w:lang w:eastAsia="zh-CN"/>
        </w:rPr>
        <w:t>的通知》（津滨民发〔2016〕1号）执行。</w:t>
      </w:r>
    </w:p>
    <w:p>
      <w:pPr>
        <w:spacing w:line="600" w:lineRule="exact"/>
        <w:ind w:firstLine="640" w:firstLineChars="200"/>
        <w:jc w:val="left"/>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附件：关于印发</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lang w:eastAsia="zh-CN"/>
        </w:rPr>
        <w:t>滨海新区民政局 滨海新区财政局关于资助社会办养老机构管理办法（试行）</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lang w:eastAsia="zh-CN"/>
        </w:rPr>
        <w:t>的通知</w:t>
      </w:r>
    </w:p>
    <w:p>
      <w:pPr>
        <w:spacing w:line="600" w:lineRule="exact"/>
        <w:ind w:firstLine="640" w:firstLineChars="200"/>
        <w:jc w:val="left"/>
        <w:rPr>
          <w:rFonts w:hint="eastAsia" w:ascii="仿宋_GB2312" w:hAnsi="仿宋" w:eastAsia="仿宋_GB2312" w:cs="仿宋"/>
          <w:sz w:val="32"/>
          <w:szCs w:val="32"/>
          <w:lang w:eastAsia="zh-CN"/>
        </w:rPr>
      </w:pPr>
    </w:p>
    <w:p>
      <w:pPr>
        <w:spacing w:line="600" w:lineRule="exact"/>
        <w:ind w:firstLine="640" w:firstLineChars="200"/>
        <w:jc w:val="left"/>
        <w:rPr>
          <w:rFonts w:hint="eastAsia" w:ascii="仿宋_GB2312" w:hAnsi="仿宋" w:eastAsia="仿宋_GB2312" w:cs="仿宋"/>
          <w:sz w:val="32"/>
          <w:szCs w:val="32"/>
          <w:lang w:eastAsia="zh-CN"/>
        </w:rPr>
      </w:pPr>
    </w:p>
    <w:p>
      <w:pPr>
        <w:spacing w:line="600" w:lineRule="exact"/>
        <w:ind w:firstLine="640" w:firstLineChars="200"/>
        <w:jc w:val="left"/>
        <w:rPr>
          <w:rFonts w:hint="eastAsia" w:ascii="仿宋_GB2312" w:hAnsi="仿宋" w:eastAsia="仿宋_GB2312" w:cs="仿宋"/>
          <w:sz w:val="32"/>
          <w:szCs w:val="32"/>
          <w:lang w:eastAsia="zh-CN"/>
        </w:rPr>
      </w:pPr>
    </w:p>
    <w:p>
      <w:pPr>
        <w:spacing w:line="600" w:lineRule="exact"/>
        <w:ind w:firstLine="3200" w:firstLineChars="1000"/>
        <w:jc w:val="right"/>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eastAsia="zh-CN"/>
        </w:rPr>
        <w:t>滨海新区民政局</w:t>
      </w:r>
      <w:r>
        <w:rPr>
          <w:rFonts w:hint="eastAsia" w:ascii="仿宋_GB2312" w:hAnsi="仿宋" w:eastAsia="仿宋_GB2312" w:cs="仿宋"/>
          <w:sz w:val="32"/>
          <w:szCs w:val="32"/>
          <w:lang w:val="en-US" w:eastAsia="zh-CN"/>
        </w:rPr>
        <w:t xml:space="preserve"> </w:t>
      </w:r>
    </w:p>
    <w:p>
      <w:pPr>
        <w:ind w:firstLine="3206" w:firstLineChars="1002"/>
        <w:jc w:val="right"/>
        <w:rPr>
          <w:rFonts w:hint="eastAsia" w:ascii="仿宋_GB2312" w:eastAsia="仿宋_GB2312"/>
          <w:sz w:val="32"/>
          <w:szCs w:val="32"/>
          <w:lang w:val="en-US" w:eastAsia="zh-CN"/>
        </w:rPr>
      </w:pPr>
      <w:r>
        <w:rPr>
          <w:rFonts w:hint="eastAsia" w:ascii="仿宋_GB2312" w:eastAsia="仿宋_GB2312"/>
          <w:sz w:val="32"/>
          <w:szCs w:val="32"/>
          <w:lang w:val="en-US" w:eastAsia="zh-CN"/>
        </w:rPr>
        <w:t>2021年5月19日</w:t>
      </w:r>
    </w:p>
    <w:p>
      <w:pPr>
        <w:jc w:val="both"/>
        <w:rPr>
          <w:rFonts w:hint="default" w:ascii="仿宋_GB2312" w:eastAsia="仿宋_GB2312"/>
          <w:sz w:val="32"/>
          <w:szCs w:val="32"/>
          <w:lang w:val="en-US" w:eastAsia="zh-CN"/>
        </w:rPr>
      </w:pPr>
      <w:r>
        <w:rPr>
          <w:rFonts w:hint="eastAsia" w:ascii="仿宋_GB2312" w:eastAsia="仿宋_GB2312"/>
          <w:sz w:val="32"/>
          <w:szCs w:val="32"/>
          <w:lang w:val="en-US" w:eastAsia="zh-CN"/>
        </w:rPr>
        <w:t>（此件主动公开</w:t>
      </w:r>
      <w:bookmarkStart w:id="0" w:name="_GoBack"/>
      <w:bookmarkEnd w:id="0"/>
      <w:r>
        <w:rPr>
          <w:rFonts w:hint="eastAsia" w:ascii="仿宋_GB2312" w:eastAsia="仿宋_GB2312"/>
          <w:sz w:val="32"/>
          <w:szCs w:val="32"/>
          <w:lang w:val="en-US" w:eastAsia="zh-CN"/>
        </w:rPr>
        <w:t>）</w:t>
      </w:r>
    </w:p>
    <w:sectPr>
      <w:pgSz w:w="11906" w:h="16838"/>
      <w:pgMar w:top="209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简标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E6D42"/>
    <w:rsid w:val="145C75C3"/>
    <w:rsid w:val="324E6D42"/>
    <w:rsid w:val="4EA449F1"/>
    <w:rsid w:val="649F1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2021-05-18T08:29:00Z</dcterms:created>
  <dc:creator>社会福利和慈善事业促进室</dc:creator>
  <cp:lastModifiedBy>社会福利和慈善事业促进室</cp:lastModifiedBy>
  <dcterms:modified xsi:type="dcterms:W3CDTF">2021-05-19T01:07:42Z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