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FA0A2D" w:rsidP="001619D1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民政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部门201</w:t>
      </w:r>
      <w:r w:rsidR="00DB38D9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9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</w:t>
      </w:r>
      <w:bookmarkStart w:id="0" w:name="_GoBack"/>
      <w:bookmarkEnd w:id="0"/>
      <w:r w:rsidR="009E6366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编制说明</w:t>
      </w:r>
    </w:p>
    <w:p w:rsidR="00EC498D" w:rsidRPr="00FA0A2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1619D1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1619D1">
        <w:rPr>
          <w:rFonts w:eastAsia="黑体"/>
          <w:sz w:val="30"/>
          <w:szCs w:val="30"/>
        </w:rPr>
        <w:t>一、部门主要职责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（一）贯彻执行有关民政工作的法律、法规、规章和方针政策，拟订全区民政事业发展目标、规划和年度计划，并组织实施和监督检查。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（二）管理服务社会团体、民办非企业单位。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（三）负责拥军优属、抚恤优待和烈士褒扬工作。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（四）负责退役士兵、复员干部、军队离退休干部和军队无军籍退休退职职工安置工作;指导军供和移交地方管理的军队离退休干部休养所工作。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（五）负责组织、协调救灾工作，组织自然灾害救助应急体系建设；负责组织核查并统一上报灾情；组织、指导全区救灾捐赠工作，接收、管理、分配和监督使用救灾款物。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六）牵头拟订社会救助规划、措施和标准；健全城乡社会救助体系，负责城乡居民最低生活保障、临时救助、生活无着的流浪乞讨人员救助工作，流浪乞讨未成年人的救助和保护工作；会同有关部门负责医疗救助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（七）负责行政区划的管理工作；负责行政区域的界线勘定和</w:t>
      </w:r>
      <w:r w:rsidRPr="007971D8">
        <w:rPr>
          <w:rFonts w:ascii="仿宋_GB2312" w:eastAsia="仿宋_GB2312" w:hint="eastAsia"/>
          <w:sz w:val="30"/>
          <w:szCs w:val="30"/>
          <w:u w:val="single"/>
        </w:rPr>
        <w:lastRenderedPageBreak/>
        <w:t>管理工作；负责区域内街、镇、村委会、居委会的设立、撤销、调整、更名的审核报批工作；指导监督行政区划地名工作。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（八）负责城乡基层群众自治建设和社区建设，指导社区服务体系建设，提出加强和改进城乡基层政权建设建议，推动基层民主政治建设。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（九）负责指导监督、协调将物业管理纳入社区管理，建立健全长效管理工作机制。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（十）贯彻执行街道工作的方针、政策和法律、法规；落实区委、区政府工作部署，统筹街道办事处的主要工作；负责推动、落实、考核街道各项任务完成工作。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（十一）拟订社会福利事业发展规划、措施和标准;负责福利彩票发行销售及彩票公益金的使用管理；拟订促进慈善事业的措施，组织、指导社会捐助工作；指导老年人、孤儿和残疾人等特殊群体权益保障工作。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（十二）负责婚姻登记管理、殡葬管理和儿童收养登记管理工作;负责推动婚俗和殡葬改革,指导婚姻、殡葬、收养、救助服务机构管理工作。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（十三）会同有关部门按规定拟定社会工作发展规划、措施和职业规范，负责全区社工人才队伍建设及其专业组织管理工作，推进社会工作人才队伍建设和相关志愿者队伍建设。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（十四）承办区委、区政府交办的其他事项。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lastRenderedPageBreak/>
        <w:t>二、其他事项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（一）区拥军优属拥政爱民工作领导小组办公室设在区民政局。</w:t>
      </w:r>
    </w:p>
    <w:p w:rsidR="00BD3224" w:rsidRPr="007971D8" w:rsidRDefault="00BD3224" w:rsidP="00BD32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7971D8">
        <w:rPr>
          <w:rFonts w:ascii="仿宋_GB2312" w:eastAsia="仿宋_GB2312" w:hint="eastAsia"/>
          <w:sz w:val="30"/>
          <w:szCs w:val="30"/>
          <w:u w:val="single"/>
        </w:rPr>
        <w:t>（二）区老龄工作委员会办公室设在区民政局。</w:t>
      </w:r>
    </w:p>
    <w:p w:rsidR="00146288" w:rsidRPr="001619D1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1619D1">
        <w:rPr>
          <w:rFonts w:eastAsia="黑体"/>
          <w:sz w:val="30"/>
          <w:szCs w:val="30"/>
        </w:rPr>
        <w:t>二、部门机构设置情况</w:t>
      </w:r>
    </w:p>
    <w:p w:rsidR="00146288" w:rsidRPr="001619D1" w:rsidRDefault="002E5CFB" w:rsidP="002E5CFB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民政</w:t>
      </w:r>
      <w:r w:rsidR="00146288" w:rsidRPr="001619D1">
        <w:rPr>
          <w:rFonts w:eastAsia="仿宋_GB2312"/>
          <w:sz w:val="30"/>
          <w:szCs w:val="30"/>
        </w:rPr>
        <w:t>部门内设</w:t>
      </w:r>
      <w:r>
        <w:rPr>
          <w:rFonts w:eastAsia="仿宋_GB2312" w:hint="eastAsia"/>
          <w:sz w:val="30"/>
          <w:szCs w:val="30"/>
          <w:u w:val="single"/>
        </w:rPr>
        <w:t>11</w:t>
      </w:r>
      <w:r w:rsidR="00146288" w:rsidRPr="001619D1">
        <w:rPr>
          <w:rFonts w:eastAsia="仿宋_GB2312"/>
          <w:sz w:val="30"/>
          <w:szCs w:val="30"/>
        </w:rPr>
        <w:t>个职能处室；下辖</w:t>
      </w:r>
      <w:r>
        <w:rPr>
          <w:rFonts w:eastAsia="仿宋_GB2312" w:hint="eastAsia"/>
          <w:sz w:val="30"/>
          <w:szCs w:val="30"/>
          <w:u w:val="single"/>
        </w:rPr>
        <w:t>16</w:t>
      </w:r>
      <w:r w:rsidR="00146288" w:rsidRPr="001619D1">
        <w:rPr>
          <w:rFonts w:eastAsia="仿宋_GB2312"/>
          <w:sz w:val="30"/>
          <w:szCs w:val="30"/>
        </w:rPr>
        <w:t>个预算单位</w:t>
      </w:r>
    </w:p>
    <w:p w:rsidR="00817696" w:rsidRPr="0012226B" w:rsidRDefault="00817696" w:rsidP="00817696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t>三</w:t>
      </w:r>
      <w:r w:rsidRPr="0012226B">
        <w:rPr>
          <w:rFonts w:ascii="黑体" w:eastAsia="黑体" w:hAnsi="Times New Roman" w:cs="Times New Roman" w:hint="eastAsia"/>
          <w:kern w:val="0"/>
          <w:sz w:val="30"/>
          <w:szCs w:val="30"/>
        </w:rPr>
        <w:t>、部门预算草案编制情况</w:t>
      </w:r>
    </w:p>
    <w:p w:rsidR="00703C28" w:rsidRPr="00703C28" w:rsidRDefault="00703C28" w:rsidP="00703C28">
      <w:pPr>
        <w:spacing w:line="600" w:lineRule="exact"/>
        <w:ind w:firstLineChars="150" w:firstLine="452"/>
        <w:rPr>
          <w:rFonts w:ascii="楷体" w:eastAsia="楷体" w:hAnsi="楷体"/>
          <w:b/>
          <w:sz w:val="30"/>
          <w:szCs w:val="30"/>
        </w:rPr>
      </w:pPr>
      <w:r w:rsidRPr="00703C28">
        <w:rPr>
          <w:rFonts w:ascii="楷体" w:eastAsia="楷体" w:hAnsi="楷体" w:hint="eastAsia"/>
          <w:b/>
          <w:sz w:val="30"/>
          <w:szCs w:val="30"/>
        </w:rPr>
        <w:t>（一）部门收入预算情况说明</w:t>
      </w:r>
    </w:p>
    <w:p w:rsidR="000B1017" w:rsidRDefault="000B1017" w:rsidP="000B101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2226B">
        <w:rPr>
          <w:rFonts w:ascii="仿宋_GB2312" w:eastAsia="仿宋_GB2312" w:hint="eastAsia"/>
          <w:sz w:val="30"/>
          <w:szCs w:val="30"/>
        </w:rPr>
        <w:t>部门收入预算</w:t>
      </w:r>
      <w:r w:rsidR="00400AEF">
        <w:rPr>
          <w:rFonts w:ascii="仿宋_GB2312" w:eastAsia="仿宋_GB2312" w:hint="eastAsia"/>
          <w:sz w:val="30"/>
          <w:szCs w:val="30"/>
          <w:u w:val="single"/>
        </w:rPr>
        <w:t>6096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2224F9">
        <w:rPr>
          <w:rFonts w:ascii="仿宋_GB2312" w:eastAsia="仿宋_GB2312" w:hint="eastAsia"/>
          <w:sz w:val="30"/>
          <w:szCs w:val="30"/>
          <w:u w:val="single"/>
        </w:rPr>
        <w:t>86</w:t>
      </w:r>
      <w:r w:rsidRPr="0012226B">
        <w:rPr>
          <w:rFonts w:ascii="仿宋_GB2312" w:eastAsia="仿宋_GB2312" w:hint="eastAsia"/>
          <w:sz w:val="30"/>
          <w:szCs w:val="30"/>
        </w:rPr>
        <w:t>万元，与201</w:t>
      </w:r>
      <w:r w:rsidR="002224F9">
        <w:rPr>
          <w:rFonts w:ascii="仿宋_GB2312" w:eastAsia="仿宋_GB2312" w:hint="eastAsia"/>
          <w:sz w:val="30"/>
          <w:szCs w:val="30"/>
        </w:rPr>
        <w:t>8</w:t>
      </w:r>
      <w:r w:rsidRPr="0012226B">
        <w:rPr>
          <w:rFonts w:ascii="仿宋_GB2312" w:eastAsia="仿宋_GB2312" w:hint="eastAsia"/>
          <w:sz w:val="30"/>
          <w:szCs w:val="30"/>
        </w:rPr>
        <w:t>年预算相比</w:t>
      </w:r>
      <w:r w:rsidR="002224F9">
        <w:rPr>
          <w:rFonts w:ascii="仿宋_GB2312" w:eastAsia="仿宋_GB2312" w:hint="eastAsia"/>
          <w:sz w:val="30"/>
          <w:szCs w:val="30"/>
        </w:rPr>
        <w:t>减少</w:t>
      </w:r>
      <w:r w:rsidR="00B85C7B">
        <w:rPr>
          <w:rFonts w:ascii="仿宋_GB2312" w:eastAsia="仿宋_GB2312" w:hint="eastAsia"/>
          <w:sz w:val="30"/>
          <w:szCs w:val="30"/>
          <w:u w:val="single"/>
        </w:rPr>
        <w:t>94050</w:t>
      </w:r>
      <w:r w:rsidRPr="00147CAE">
        <w:rPr>
          <w:rFonts w:ascii="仿宋_GB2312" w:eastAsia="仿宋_GB2312" w:hint="eastAsia"/>
          <w:sz w:val="30"/>
          <w:szCs w:val="30"/>
          <w:u w:val="single"/>
        </w:rPr>
        <w:t>.</w:t>
      </w:r>
      <w:r w:rsidR="00B85C7B">
        <w:rPr>
          <w:rFonts w:ascii="仿宋_GB2312" w:eastAsia="仿宋_GB2312" w:hint="eastAsia"/>
          <w:sz w:val="30"/>
          <w:szCs w:val="30"/>
          <w:u w:val="single"/>
        </w:rPr>
        <w:t>58</w:t>
      </w:r>
      <w:r w:rsidRPr="001222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hint="eastAsia"/>
          <w:sz w:val="30"/>
          <w:szCs w:val="30"/>
        </w:rPr>
        <w:t>万元</w:t>
      </w:r>
      <w:r w:rsidR="006655FE">
        <w:rPr>
          <w:rFonts w:ascii="仿宋_GB2312" w:eastAsia="仿宋_GB2312" w:hint="eastAsia"/>
          <w:sz w:val="30"/>
          <w:szCs w:val="30"/>
        </w:rPr>
        <w:t>。</w:t>
      </w:r>
      <w:r w:rsidRPr="0012226B">
        <w:rPr>
          <w:rFonts w:ascii="仿宋_GB2312" w:eastAsia="仿宋_GB2312" w:hint="eastAsia"/>
          <w:sz w:val="30"/>
          <w:szCs w:val="30"/>
        </w:rPr>
        <w:t>其中</w:t>
      </w:r>
      <w:r w:rsidR="006655FE">
        <w:rPr>
          <w:rFonts w:ascii="仿宋_GB2312" w:eastAsia="仿宋_GB2312" w:hint="eastAsia"/>
          <w:sz w:val="30"/>
          <w:szCs w:val="30"/>
        </w:rPr>
        <w:t>，本年收入合计</w:t>
      </w:r>
      <w:r w:rsidR="006655FE">
        <w:rPr>
          <w:rFonts w:ascii="仿宋_GB2312" w:eastAsia="仿宋_GB2312" w:hint="eastAsia"/>
          <w:sz w:val="30"/>
          <w:szCs w:val="30"/>
          <w:u w:val="single"/>
        </w:rPr>
        <w:t>6096.86</w:t>
      </w:r>
      <w:r w:rsidR="006655FE" w:rsidRPr="0012226B">
        <w:rPr>
          <w:rFonts w:ascii="仿宋_GB2312" w:eastAsia="仿宋_GB2312" w:hint="eastAsia"/>
          <w:sz w:val="30"/>
          <w:szCs w:val="30"/>
        </w:rPr>
        <w:t>万元</w:t>
      </w:r>
      <w:r w:rsidR="006655FE">
        <w:rPr>
          <w:rFonts w:ascii="仿宋_GB2312" w:eastAsia="仿宋_GB2312" w:hint="eastAsia"/>
          <w:sz w:val="30"/>
          <w:szCs w:val="30"/>
        </w:rPr>
        <w:t xml:space="preserve">，与2018年预算相比减少    </w:t>
      </w:r>
      <w:r w:rsidR="00B85C7B" w:rsidRPr="00B85C7B">
        <w:rPr>
          <w:rFonts w:ascii="仿宋_GB2312" w:eastAsia="仿宋_GB2312" w:hint="eastAsia"/>
          <w:sz w:val="30"/>
          <w:szCs w:val="30"/>
          <w:u w:val="single"/>
        </w:rPr>
        <w:t>94050.58</w:t>
      </w:r>
      <w:r w:rsidR="006655FE">
        <w:rPr>
          <w:rFonts w:ascii="仿宋_GB2312" w:eastAsia="仿宋_GB2312" w:hint="eastAsia"/>
          <w:sz w:val="30"/>
          <w:szCs w:val="30"/>
        </w:rPr>
        <w:t>万元，包括</w:t>
      </w:r>
      <w:r w:rsidRPr="0012226B">
        <w:rPr>
          <w:rFonts w:ascii="仿宋_GB2312" w:eastAsia="仿宋_GB2312" w:hint="eastAsia"/>
          <w:sz w:val="30"/>
          <w:szCs w:val="30"/>
        </w:rPr>
        <w:t>财政拨款</w:t>
      </w:r>
      <w:r w:rsidR="006E1F3A">
        <w:rPr>
          <w:rFonts w:ascii="仿宋_GB2312" w:eastAsia="仿宋_GB2312" w:hint="eastAsia"/>
          <w:sz w:val="30"/>
          <w:szCs w:val="30"/>
          <w:u w:val="single"/>
        </w:rPr>
        <w:t>5965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6E1F3A">
        <w:rPr>
          <w:rFonts w:ascii="仿宋_GB2312" w:eastAsia="仿宋_GB2312" w:hint="eastAsia"/>
          <w:sz w:val="30"/>
          <w:szCs w:val="30"/>
          <w:u w:val="single"/>
        </w:rPr>
        <w:t>86</w:t>
      </w:r>
      <w:r w:rsidR="006655FE">
        <w:rPr>
          <w:rFonts w:ascii="仿宋_GB2312" w:eastAsia="仿宋_GB2312" w:hint="eastAsia"/>
          <w:sz w:val="30"/>
          <w:szCs w:val="30"/>
        </w:rPr>
        <w:t>万元、</w:t>
      </w:r>
      <w:r w:rsidR="006655FE" w:rsidRPr="0012226B">
        <w:rPr>
          <w:rFonts w:ascii="仿宋_GB2312" w:eastAsia="仿宋_GB2312" w:hint="eastAsia"/>
          <w:sz w:val="30"/>
          <w:szCs w:val="30"/>
        </w:rPr>
        <w:t>事业收入</w:t>
      </w:r>
      <w:r w:rsidR="006655FE">
        <w:rPr>
          <w:rFonts w:ascii="仿宋_GB2312" w:eastAsia="仿宋_GB2312" w:hint="eastAsia"/>
          <w:sz w:val="30"/>
          <w:szCs w:val="30"/>
          <w:u w:val="single"/>
        </w:rPr>
        <w:t>0</w:t>
      </w:r>
      <w:r w:rsidR="006655FE">
        <w:rPr>
          <w:rFonts w:ascii="仿宋_GB2312" w:eastAsia="仿宋_GB2312" w:hint="eastAsia"/>
          <w:sz w:val="30"/>
          <w:szCs w:val="30"/>
        </w:rPr>
        <w:t>万元、</w:t>
      </w:r>
      <w:r w:rsidRPr="0012226B">
        <w:rPr>
          <w:rFonts w:ascii="仿宋_GB2312" w:eastAsia="仿宋_GB2312" w:hint="eastAsia"/>
          <w:sz w:val="30"/>
          <w:szCs w:val="30"/>
        </w:rPr>
        <w:t>上级补助收入</w:t>
      </w:r>
      <w:r>
        <w:rPr>
          <w:rFonts w:ascii="仿宋_GB2312" w:eastAsia="仿宋_GB2312" w:hint="eastAsia"/>
          <w:sz w:val="30"/>
          <w:szCs w:val="30"/>
          <w:u w:val="single"/>
        </w:rPr>
        <w:t>0</w:t>
      </w:r>
      <w:r w:rsidRPr="0012226B">
        <w:rPr>
          <w:rFonts w:ascii="仿宋_GB2312" w:eastAsia="仿宋_GB2312" w:hint="eastAsia"/>
          <w:sz w:val="30"/>
          <w:szCs w:val="30"/>
        </w:rPr>
        <w:t>万元</w:t>
      </w:r>
      <w:r w:rsidR="006655FE">
        <w:rPr>
          <w:rFonts w:ascii="仿宋_GB2312" w:eastAsia="仿宋_GB2312" w:hint="eastAsia"/>
          <w:sz w:val="30"/>
          <w:szCs w:val="30"/>
        </w:rPr>
        <w:t>、</w:t>
      </w:r>
      <w:r w:rsidRPr="0012226B">
        <w:rPr>
          <w:rFonts w:ascii="仿宋_GB2312" w:eastAsia="仿宋_GB2312" w:hint="eastAsia"/>
          <w:sz w:val="30"/>
          <w:szCs w:val="30"/>
        </w:rPr>
        <w:t>附属单位上缴收入</w:t>
      </w:r>
      <w:r>
        <w:rPr>
          <w:rFonts w:ascii="仿宋_GB2312" w:eastAsia="仿宋_GB2312" w:hint="eastAsia"/>
          <w:sz w:val="30"/>
          <w:szCs w:val="30"/>
          <w:u w:val="single"/>
        </w:rPr>
        <w:t>0</w:t>
      </w:r>
      <w:r w:rsidRPr="0012226B">
        <w:rPr>
          <w:rFonts w:ascii="仿宋_GB2312" w:eastAsia="仿宋_GB2312" w:hint="eastAsia"/>
          <w:sz w:val="30"/>
          <w:szCs w:val="30"/>
        </w:rPr>
        <w:t>万元</w:t>
      </w:r>
      <w:r w:rsidR="006655FE">
        <w:rPr>
          <w:rFonts w:ascii="仿宋_GB2312" w:eastAsia="仿宋_GB2312" w:hint="eastAsia"/>
          <w:sz w:val="30"/>
          <w:szCs w:val="30"/>
        </w:rPr>
        <w:t>、</w:t>
      </w:r>
      <w:r w:rsidRPr="0012226B">
        <w:rPr>
          <w:rFonts w:ascii="仿宋_GB2312" w:eastAsia="仿宋_GB2312" w:hint="eastAsia"/>
          <w:sz w:val="30"/>
          <w:szCs w:val="30"/>
        </w:rPr>
        <w:t>经营收入</w:t>
      </w:r>
      <w:r w:rsidR="00400AEF">
        <w:rPr>
          <w:rFonts w:ascii="仿宋_GB2312" w:eastAsia="仿宋_GB2312" w:hint="eastAsia"/>
          <w:sz w:val="30"/>
          <w:szCs w:val="30"/>
          <w:u w:val="single"/>
        </w:rPr>
        <w:t>131</w:t>
      </w:r>
      <w:r w:rsidRPr="0012226B">
        <w:rPr>
          <w:rFonts w:ascii="仿宋_GB2312" w:eastAsia="仿宋_GB2312" w:hint="eastAsia"/>
          <w:sz w:val="30"/>
          <w:szCs w:val="30"/>
        </w:rPr>
        <w:t>万元，其他收入</w:t>
      </w:r>
      <w:r>
        <w:rPr>
          <w:rFonts w:ascii="仿宋_GB2312" w:eastAsia="仿宋_GB2312" w:hint="eastAsia"/>
          <w:sz w:val="30"/>
          <w:szCs w:val="30"/>
          <w:u w:val="single"/>
        </w:rPr>
        <w:t>0</w:t>
      </w:r>
      <w:r w:rsidR="006655FE">
        <w:rPr>
          <w:rFonts w:ascii="仿宋_GB2312" w:eastAsia="仿宋_GB2312" w:hint="eastAsia"/>
          <w:sz w:val="30"/>
          <w:szCs w:val="30"/>
        </w:rPr>
        <w:t>万元；用事业基金弥补收支差额</w:t>
      </w:r>
      <w:r w:rsidR="006655FE" w:rsidRPr="006655FE">
        <w:rPr>
          <w:rFonts w:ascii="仿宋_GB2312" w:eastAsia="仿宋_GB2312" w:hint="eastAsia"/>
          <w:sz w:val="30"/>
          <w:szCs w:val="30"/>
          <w:u w:val="single"/>
        </w:rPr>
        <w:t>0</w:t>
      </w:r>
      <w:r w:rsidR="006655FE">
        <w:rPr>
          <w:rFonts w:ascii="仿宋_GB2312" w:eastAsia="仿宋_GB2312" w:hint="eastAsia"/>
          <w:sz w:val="30"/>
          <w:szCs w:val="30"/>
        </w:rPr>
        <w:t>万元；上年结转和结余</w:t>
      </w:r>
      <w:r w:rsidR="006655FE" w:rsidRPr="006655FE">
        <w:rPr>
          <w:rFonts w:ascii="仿宋_GB2312" w:eastAsia="仿宋_GB2312" w:hint="eastAsia"/>
          <w:sz w:val="30"/>
          <w:szCs w:val="30"/>
          <w:u w:val="single"/>
        </w:rPr>
        <w:t>0</w:t>
      </w:r>
      <w:r w:rsidR="006655FE">
        <w:rPr>
          <w:rFonts w:ascii="仿宋_GB2312" w:eastAsia="仿宋_GB2312" w:hint="eastAsia"/>
          <w:sz w:val="30"/>
          <w:szCs w:val="30"/>
        </w:rPr>
        <w:t>万元。</w:t>
      </w:r>
    </w:p>
    <w:p w:rsidR="00703C28" w:rsidRPr="0012226B" w:rsidRDefault="00703C28" w:rsidP="00703C28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703C28">
        <w:rPr>
          <w:rFonts w:ascii="楷体" w:eastAsia="楷体" w:hAnsi="楷体" w:hint="eastAsia"/>
          <w:b/>
          <w:sz w:val="30"/>
          <w:szCs w:val="30"/>
        </w:rPr>
        <w:t>（二）部门支出预算情况说明</w:t>
      </w:r>
    </w:p>
    <w:p w:rsidR="00FD5F3F" w:rsidRDefault="000B1017" w:rsidP="000B101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2226B">
        <w:rPr>
          <w:rFonts w:ascii="仿宋_GB2312" w:eastAsia="仿宋_GB2312" w:hint="eastAsia"/>
          <w:sz w:val="30"/>
          <w:szCs w:val="30"/>
        </w:rPr>
        <w:t>部门支出预算</w:t>
      </w:r>
      <w:r w:rsidR="0027416B">
        <w:rPr>
          <w:rFonts w:ascii="仿宋_GB2312" w:eastAsia="仿宋_GB2312" w:hint="eastAsia"/>
          <w:sz w:val="30"/>
          <w:szCs w:val="30"/>
          <w:u w:val="single"/>
        </w:rPr>
        <w:t>6096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27416B">
        <w:rPr>
          <w:rFonts w:ascii="仿宋_GB2312" w:eastAsia="仿宋_GB2312" w:hint="eastAsia"/>
          <w:sz w:val="30"/>
          <w:szCs w:val="30"/>
          <w:u w:val="single"/>
        </w:rPr>
        <w:t>86</w:t>
      </w:r>
      <w:r w:rsidRPr="0012226B">
        <w:rPr>
          <w:rFonts w:ascii="仿宋_GB2312" w:eastAsia="仿宋_GB2312" w:hint="eastAsia"/>
          <w:sz w:val="30"/>
          <w:szCs w:val="30"/>
        </w:rPr>
        <w:t>万元，与201</w:t>
      </w:r>
      <w:r w:rsidR="00FD5F3F">
        <w:rPr>
          <w:rFonts w:ascii="仿宋_GB2312" w:eastAsia="仿宋_GB2312" w:hint="eastAsia"/>
          <w:sz w:val="30"/>
          <w:szCs w:val="30"/>
        </w:rPr>
        <w:t>8</w:t>
      </w:r>
      <w:r w:rsidRPr="0012226B">
        <w:rPr>
          <w:rFonts w:ascii="仿宋_GB2312" w:eastAsia="仿宋_GB2312" w:hint="eastAsia"/>
          <w:sz w:val="30"/>
          <w:szCs w:val="30"/>
        </w:rPr>
        <w:t>年预算相比</w:t>
      </w:r>
      <w:r w:rsidR="00FD5F3F">
        <w:rPr>
          <w:rFonts w:ascii="仿宋_GB2312" w:eastAsia="仿宋_GB2312" w:hint="eastAsia"/>
          <w:sz w:val="30"/>
          <w:szCs w:val="30"/>
        </w:rPr>
        <w:t>减少</w:t>
      </w:r>
      <w:r w:rsidR="00D3216D">
        <w:rPr>
          <w:rFonts w:ascii="仿宋_GB2312" w:eastAsia="仿宋_GB2312" w:hint="eastAsia"/>
          <w:sz w:val="30"/>
          <w:szCs w:val="30"/>
          <w:u w:val="single"/>
        </w:rPr>
        <w:t>94050</w:t>
      </w:r>
      <w:r w:rsidRPr="00B658BE">
        <w:rPr>
          <w:rFonts w:ascii="仿宋_GB2312" w:eastAsia="仿宋_GB2312" w:hint="eastAsia"/>
          <w:sz w:val="30"/>
          <w:szCs w:val="30"/>
          <w:u w:val="single"/>
        </w:rPr>
        <w:t>.5</w:t>
      </w:r>
      <w:r w:rsidR="00D3216D">
        <w:rPr>
          <w:rFonts w:ascii="仿宋_GB2312" w:eastAsia="仿宋_GB2312" w:hint="eastAsia"/>
          <w:sz w:val="30"/>
          <w:szCs w:val="30"/>
          <w:u w:val="single"/>
        </w:rPr>
        <w:t>8</w:t>
      </w:r>
      <w:r w:rsidRPr="0012226B">
        <w:rPr>
          <w:rFonts w:ascii="仿宋_GB2312" w:eastAsia="仿宋_GB2312" w:hint="eastAsia"/>
          <w:sz w:val="30"/>
          <w:szCs w:val="30"/>
        </w:rPr>
        <w:t>万元，</w:t>
      </w:r>
      <w:r w:rsidRPr="00C10CE3">
        <w:rPr>
          <w:rFonts w:ascii="仿宋_GB2312" w:eastAsia="仿宋_GB2312" w:hint="eastAsia"/>
          <w:sz w:val="30"/>
          <w:szCs w:val="30"/>
        </w:rPr>
        <w:t>其中：</w:t>
      </w:r>
    </w:p>
    <w:p w:rsidR="003E6D82" w:rsidRDefault="000B1017" w:rsidP="000B101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10CE3">
        <w:rPr>
          <w:rFonts w:ascii="仿宋_GB2312" w:eastAsia="仿宋_GB2312" w:hint="eastAsia"/>
          <w:sz w:val="30"/>
          <w:szCs w:val="30"/>
        </w:rPr>
        <w:t>行政运行（民政管理事务）科目支出</w:t>
      </w:r>
      <w:r w:rsidR="00FE79C0">
        <w:rPr>
          <w:rFonts w:ascii="仿宋_GB2312" w:eastAsia="仿宋_GB2312" w:hint="eastAsia"/>
          <w:sz w:val="30"/>
          <w:szCs w:val="30"/>
          <w:u w:val="single"/>
        </w:rPr>
        <w:t>2863</w:t>
      </w:r>
      <w:r w:rsidRPr="00C10CE3">
        <w:rPr>
          <w:rFonts w:ascii="仿宋_GB2312" w:eastAsia="仿宋_GB2312" w:hint="eastAsia"/>
          <w:sz w:val="30"/>
          <w:szCs w:val="30"/>
          <w:u w:val="single"/>
        </w:rPr>
        <w:t>.</w:t>
      </w:r>
      <w:r w:rsidR="00FE79C0">
        <w:rPr>
          <w:rFonts w:ascii="仿宋_GB2312" w:eastAsia="仿宋_GB2312" w:hint="eastAsia"/>
          <w:sz w:val="30"/>
          <w:szCs w:val="30"/>
          <w:u w:val="single"/>
        </w:rPr>
        <w:t>38</w:t>
      </w:r>
      <w:r w:rsidRPr="00C10CE3">
        <w:rPr>
          <w:rFonts w:ascii="仿宋_GB2312" w:eastAsia="仿宋_GB2312" w:hint="eastAsia"/>
          <w:sz w:val="30"/>
          <w:szCs w:val="30"/>
        </w:rPr>
        <w:t>万元，主要用于</w:t>
      </w:r>
      <w:r w:rsidRPr="00C10CE3">
        <w:rPr>
          <w:rFonts w:ascii="仿宋_GB2312" w:eastAsia="仿宋_GB2312" w:hint="eastAsia"/>
          <w:sz w:val="30"/>
          <w:szCs w:val="30"/>
          <w:u w:val="single"/>
        </w:rPr>
        <w:t>机关单位的基本支出</w:t>
      </w:r>
      <w:r w:rsidRPr="00C10CE3">
        <w:rPr>
          <w:rFonts w:ascii="仿宋_GB2312" w:eastAsia="仿宋_GB2312" w:hint="eastAsia"/>
          <w:sz w:val="30"/>
          <w:szCs w:val="30"/>
        </w:rPr>
        <w:t>；</w:t>
      </w:r>
    </w:p>
    <w:p w:rsidR="00921DB5" w:rsidRDefault="00BC7981" w:rsidP="000B101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C10CE3">
        <w:rPr>
          <w:rFonts w:ascii="仿宋_GB2312" w:eastAsia="仿宋_GB2312" w:hint="eastAsia"/>
          <w:sz w:val="30"/>
          <w:szCs w:val="30"/>
        </w:rPr>
        <w:t>其他民政管理事务支出科目支出</w:t>
      </w:r>
      <w:r>
        <w:rPr>
          <w:rFonts w:ascii="仿宋_GB2312" w:eastAsia="仿宋_GB2312" w:hint="eastAsia"/>
          <w:sz w:val="30"/>
          <w:szCs w:val="30"/>
          <w:u w:val="single"/>
        </w:rPr>
        <w:t>10</w:t>
      </w:r>
      <w:r w:rsidRPr="00C10CE3">
        <w:rPr>
          <w:rFonts w:ascii="仿宋_GB2312" w:eastAsia="仿宋_GB2312" w:hint="eastAsia"/>
          <w:sz w:val="30"/>
          <w:szCs w:val="30"/>
        </w:rPr>
        <w:t>万元，主要用于</w:t>
      </w:r>
      <w:r w:rsidR="00353510">
        <w:rPr>
          <w:rFonts w:ascii="仿宋_GB2312" w:eastAsia="仿宋_GB2312" w:hint="eastAsia"/>
          <w:sz w:val="30"/>
          <w:szCs w:val="30"/>
          <w:u w:val="single"/>
        </w:rPr>
        <w:t>社会事务等专项业务支出</w:t>
      </w:r>
    </w:p>
    <w:p w:rsidR="00BC7981" w:rsidRDefault="00921DB5" w:rsidP="00921DB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1DB5">
        <w:rPr>
          <w:rFonts w:ascii="仿宋_GB2312" w:eastAsia="仿宋_GB2312" w:hint="eastAsia"/>
          <w:sz w:val="30"/>
          <w:szCs w:val="30"/>
        </w:rPr>
        <w:t>军队移交政府离退休干部管理机构</w:t>
      </w:r>
      <w:r>
        <w:rPr>
          <w:rFonts w:ascii="仿宋_GB2312" w:eastAsia="仿宋_GB2312" w:hint="eastAsia"/>
          <w:sz w:val="30"/>
          <w:szCs w:val="30"/>
        </w:rPr>
        <w:t>科目支出</w:t>
      </w:r>
      <w:r w:rsidRPr="00921DB5">
        <w:rPr>
          <w:rFonts w:ascii="仿宋_GB2312" w:eastAsia="仿宋_GB2312" w:hint="eastAsia"/>
          <w:sz w:val="30"/>
          <w:szCs w:val="30"/>
          <w:u w:val="single"/>
        </w:rPr>
        <w:t>392.64</w:t>
      </w:r>
      <w:r>
        <w:rPr>
          <w:rFonts w:ascii="仿宋_GB2312" w:eastAsia="仿宋_GB2312" w:hint="eastAsia"/>
          <w:sz w:val="30"/>
          <w:szCs w:val="30"/>
        </w:rPr>
        <w:t>万元，</w:t>
      </w:r>
      <w:r w:rsidR="008E7D56" w:rsidRPr="00C10CE3">
        <w:rPr>
          <w:rFonts w:ascii="仿宋_GB2312" w:eastAsia="仿宋_GB2312" w:hint="eastAsia"/>
          <w:sz w:val="30"/>
          <w:szCs w:val="30"/>
        </w:rPr>
        <w:t>主要</w:t>
      </w:r>
      <w:r w:rsidR="008E7D56" w:rsidRPr="00C10CE3">
        <w:rPr>
          <w:rFonts w:ascii="仿宋_GB2312" w:eastAsia="仿宋_GB2312" w:hint="eastAsia"/>
          <w:sz w:val="30"/>
          <w:szCs w:val="30"/>
        </w:rPr>
        <w:lastRenderedPageBreak/>
        <w:t>用于</w:t>
      </w:r>
      <w:r w:rsidR="008E7D56" w:rsidRPr="008E7D56">
        <w:rPr>
          <w:rFonts w:ascii="仿宋_GB2312" w:eastAsia="仿宋_GB2312" w:hint="eastAsia"/>
          <w:sz w:val="30"/>
          <w:szCs w:val="30"/>
          <w:u w:val="single"/>
        </w:rPr>
        <w:t>军队移交政府安置的离退休干部管理机构支出</w:t>
      </w:r>
      <w:r w:rsidR="00BC7981" w:rsidRPr="00C10CE3">
        <w:rPr>
          <w:rFonts w:ascii="仿宋_GB2312" w:eastAsia="仿宋_GB2312" w:hint="eastAsia"/>
          <w:sz w:val="30"/>
          <w:szCs w:val="30"/>
        </w:rPr>
        <w:t>；</w:t>
      </w:r>
    </w:p>
    <w:p w:rsidR="003B3DF3" w:rsidRDefault="003B3DF3" w:rsidP="003B3DF3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3DF3">
        <w:rPr>
          <w:rFonts w:ascii="仿宋_GB2312" w:eastAsia="仿宋_GB2312" w:hint="eastAsia"/>
          <w:sz w:val="30"/>
          <w:szCs w:val="30"/>
        </w:rPr>
        <w:t>流浪乞讨人员救助支出</w:t>
      </w:r>
      <w:r>
        <w:rPr>
          <w:rFonts w:ascii="仿宋_GB2312" w:eastAsia="仿宋_GB2312" w:hint="eastAsia"/>
          <w:sz w:val="30"/>
          <w:szCs w:val="30"/>
        </w:rPr>
        <w:t>科目支出</w:t>
      </w:r>
      <w:r w:rsidRPr="003B3DF3">
        <w:rPr>
          <w:rFonts w:ascii="仿宋_GB2312" w:eastAsia="仿宋_GB2312" w:hint="eastAsia"/>
          <w:sz w:val="30"/>
          <w:szCs w:val="30"/>
          <w:u w:val="single"/>
        </w:rPr>
        <w:t>658.48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Pr="003B3DF3">
        <w:rPr>
          <w:rFonts w:ascii="仿宋_GB2312" w:eastAsia="仿宋_GB2312" w:hint="eastAsia"/>
          <w:sz w:val="30"/>
          <w:szCs w:val="30"/>
          <w:u w:val="single"/>
        </w:rPr>
        <w:t>流浪乞讨人员的救助支出和救助管理机构的运转支出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3E6D82" w:rsidRDefault="003E6D82" w:rsidP="000B101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优抚事业单位科目支出</w:t>
      </w:r>
      <w:r w:rsidR="00BF7B2E">
        <w:rPr>
          <w:rFonts w:ascii="仿宋_GB2312" w:eastAsia="仿宋_GB2312" w:hint="eastAsia"/>
          <w:sz w:val="30"/>
          <w:szCs w:val="30"/>
          <w:u w:val="single"/>
        </w:rPr>
        <w:t>560</w:t>
      </w:r>
      <w:r w:rsidRPr="003E6D82">
        <w:rPr>
          <w:rFonts w:ascii="仿宋_GB2312" w:eastAsia="仿宋_GB2312" w:hint="eastAsia"/>
          <w:sz w:val="30"/>
          <w:szCs w:val="30"/>
          <w:u w:val="single"/>
        </w:rPr>
        <w:t>.</w:t>
      </w:r>
      <w:r w:rsidR="00FE3558">
        <w:rPr>
          <w:rFonts w:ascii="仿宋_GB2312" w:eastAsia="仿宋_GB2312" w:hint="eastAsia"/>
          <w:sz w:val="30"/>
          <w:szCs w:val="30"/>
          <w:u w:val="single"/>
        </w:rPr>
        <w:t>86</w:t>
      </w:r>
      <w:r>
        <w:rPr>
          <w:rFonts w:ascii="仿宋_GB2312" w:eastAsia="仿宋_GB2312" w:hint="eastAsia"/>
          <w:sz w:val="30"/>
          <w:szCs w:val="30"/>
        </w:rPr>
        <w:t>万元，</w:t>
      </w:r>
      <w:r w:rsidR="004E6982">
        <w:rPr>
          <w:rFonts w:ascii="仿宋_GB2312" w:eastAsia="仿宋_GB2312" w:hint="eastAsia"/>
          <w:sz w:val="30"/>
          <w:szCs w:val="30"/>
        </w:rPr>
        <w:t>主要用于</w:t>
      </w:r>
      <w:r w:rsidR="004E6982" w:rsidRPr="004E6982">
        <w:rPr>
          <w:rFonts w:ascii="仿宋_GB2312" w:eastAsia="仿宋_GB2312" w:hint="eastAsia"/>
          <w:sz w:val="30"/>
          <w:szCs w:val="30"/>
          <w:u w:val="single"/>
        </w:rPr>
        <w:t>民政部门管理的优抚事业单位支出</w:t>
      </w:r>
      <w:r w:rsidR="004E6982">
        <w:rPr>
          <w:rFonts w:ascii="仿宋_GB2312" w:eastAsia="仿宋_GB2312" w:hint="eastAsia"/>
          <w:sz w:val="30"/>
          <w:szCs w:val="30"/>
        </w:rPr>
        <w:t>；</w:t>
      </w:r>
    </w:p>
    <w:p w:rsidR="009B362A" w:rsidRDefault="009B362A" w:rsidP="000B101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社会福利事业单位科目支出</w:t>
      </w:r>
      <w:r w:rsidR="001C4E29">
        <w:rPr>
          <w:rFonts w:ascii="仿宋_GB2312" w:eastAsia="仿宋_GB2312" w:hint="eastAsia"/>
          <w:sz w:val="30"/>
          <w:szCs w:val="30"/>
          <w:u w:val="single"/>
        </w:rPr>
        <w:t>1409</w:t>
      </w:r>
      <w:r w:rsidRPr="009B362A">
        <w:rPr>
          <w:rFonts w:ascii="仿宋_GB2312" w:eastAsia="仿宋_GB2312" w:hint="eastAsia"/>
          <w:sz w:val="30"/>
          <w:szCs w:val="30"/>
          <w:u w:val="single"/>
        </w:rPr>
        <w:t>.</w:t>
      </w:r>
      <w:r w:rsidR="001C4E29">
        <w:rPr>
          <w:rFonts w:ascii="仿宋_GB2312" w:eastAsia="仿宋_GB2312" w:hint="eastAsia"/>
          <w:sz w:val="30"/>
          <w:szCs w:val="30"/>
          <w:u w:val="single"/>
        </w:rPr>
        <w:t>5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Pr="009B362A">
        <w:rPr>
          <w:rFonts w:ascii="仿宋_GB2312" w:eastAsia="仿宋_GB2312" w:hint="eastAsia"/>
          <w:sz w:val="30"/>
          <w:szCs w:val="30"/>
          <w:u w:val="single"/>
        </w:rPr>
        <w:t>社会福利事业单位的支出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B362A" w:rsidRDefault="009B362A" w:rsidP="009B362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362A">
        <w:rPr>
          <w:rFonts w:ascii="仿宋_GB2312" w:eastAsia="仿宋_GB2312" w:hint="eastAsia"/>
          <w:sz w:val="30"/>
          <w:szCs w:val="30"/>
        </w:rPr>
        <w:t>机关服务（民政管理事务）</w:t>
      </w:r>
      <w:r>
        <w:rPr>
          <w:rFonts w:ascii="仿宋_GB2312" w:eastAsia="仿宋_GB2312" w:hint="eastAsia"/>
          <w:sz w:val="30"/>
          <w:szCs w:val="30"/>
        </w:rPr>
        <w:t>科目支出</w:t>
      </w:r>
      <w:r w:rsidRPr="009B362A">
        <w:rPr>
          <w:rFonts w:ascii="仿宋_GB2312" w:eastAsia="仿宋_GB2312" w:hint="eastAsia"/>
          <w:sz w:val="30"/>
          <w:szCs w:val="30"/>
          <w:u w:val="single"/>
        </w:rPr>
        <w:t>78.09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="00A43979" w:rsidRPr="00A43979">
        <w:rPr>
          <w:rFonts w:ascii="仿宋_GB2312" w:eastAsia="仿宋_GB2312" w:hint="eastAsia"/>
          <w:sz w:val="30"/>
          <w:szCs w:val="30"/>
          <w:u w:val="single"/>
        </w:rPr>
        <w:t>低收入核对中心机构运转</w:t>
      </w:r>
      <w:r w:rsidR="00D61612">
        <w:rPr>
          <w:rFonts w:ascii="仿宋_GB2312" w:eastAsia="仿宋_GB2312" w:hint="eastAsia"/>
          <w:sz w:val="30"/>
          <w:szCs w:val="30"/>
        </w:rPr>
        <w:t>；</w:t>
      </w:r>
    </w:p>
    <w:p w:rsidR="00D61612" w:rsidRDefault="00D61612" w:rsidP="009B362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殡葬科目支出</w:t>
      </w:r>
      <w:r w:rsidRPr="00D61612">
        <w:rPr>
          <w:rFonts w:ascii="仿宋_GB2312" w:eastAsia="仿宋_GB2312" w:hint="eastAsia"/>
          <w:sz w:val="30"/>
          <w:szCs w:val="30"/>
          <w:u w:val="single"/>
        </w:rPr>
        <w:t>57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Pr="00D61612">
        <w:rPr>
          <w:rFonts w:ascii="仿宋_GB2312" w:eastAsia="仿宋_GB2312" w:hint="eastAsia"/>
          <w:sz w:val="30"/>
          <w:szCs w:val="30"/>
          <w:u w:val="single"/>
        </w:rPr>
        <w:t>对殡仪事业单位的补助支出</w:t>
      </w:r>
      <w:r w:rsidR="00AF7812">
        <w:rPr>
          <w:rFonts w:ascii="仿宋_GB2312" w:eastAsia="仿宋_GB2312" w:hint="eastAsia"/>
          <w:sz w:val="30"/>
          <w:szCs w:val="30"/>
        </w:rPr>
        <w:t>；</w:t>
      </w:r>
    </w:p>
    <w:p w:rsidR="00AF7812" w:rsidRPr="00AF7812" w:rsidRDefault="00AF7812" w:rsidP="00AF781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7812">
        <w:rPr>
          <w:rFonts w:ascii="仿宋_GB2312" w:eastAsia="仿宋_GB2312" w:hint="eastAsia"/>
          <w:sz w:val="30"/>
          <w:szCs w:val="30"/>
        </w:rPr>
        <w:t>地方自然灾害生活补助</w:t>
      </w:r>
      <w:r>
        <w:rPr>
          <w:rFonts w:ascii="仿宋_GB2312" w:eastAsia="仿宋_GB2312" w:hint="eastAsia"/>
          <w:sz w:val="30"/>
          <w:szCs w:val="30"/>
        </w:rPr>
        <w:t>科目支出</w:t>
      </w:r>
      <w:r w:rsidRPr="00AF7812">
        <w:rPr>
          <w:rFonts w:ascii="仿宋_GB2312" w:eastAsia="仿宋_GB2312" w:hint="eastAsia"/>
          <w:sz w:val="30"/>
          <w:szCs w:val="30"/>
          <w:u w:val="single"/>
        </w:rPr>
        <w:t>66.91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Pr="00AF7812">
        <w:rPr>
          <w:rFonts w:ascii="仿宋_GB2312" w:eastAsia="仿宋_GB2312" w:hint="eastAsia"/>
          <w:sz w:val="30"/>
          <w:szCs w:val="30"/>
          <w:u w:val="single"/>
        </w:rPr>
        <w:t>自然灾害救助部门补助支出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46288" w:rsidRPr="001619D1" w:rsidRDefault="00817696" w:rsidP="000B101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="00146288" w:rsidRPr="001619D1">
        <w:rPr>
          <w:rFonts w:eastAsia="黑体"/>
          <w:sz w:val="30"/>
          <w:szCs w:val="30"/>
        </w:rPr>
        <w:t>、其他重要事项的情况说明</w:t>
      </w:r>
    </w:p>
    <w:p w:rsidR="00146288" w:rsidRPr="001619D1" w:rsidRDefault="00146288" w:rsidP="00BD3224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1619D1">
        <w:rPr>
          <w:rFonts w:eastAsia="楷体_GB2312"/>
          <w:b/>
          <w:sz w:val="30"/>
          <w:szCs w:val="30"/>
        </w:rPr>
        <w:t>（一）机关运行经费</w:t>
      </w:r>
    </w:p>
    <w:p w:rsidR="00146288" w:rsidRPr="001619D1" w:rsidRDefault="00D16FBF" w:rsidP="0014628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本部门201</w:t>
      </w:r>
      <w:r w:rsidR="005C2FE2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年安排机关运行经费预算</w:t>
      </w:r>
      <w:r w:rsidR="005C2FE2">
        <w:rPr>
          <w:rFonts w:ascii="仿宋_GB2312" w:eastAsia="仿宋_GB2312" w:hint="eastAsia"/>
          <w:sz w:val="30"/>
          <w:szCs w:val="30"/>
          <w:u w:val="single"/>
        </w:rPr>
        <w:t>990</w:t>
      </w:r>
      <w:r>
        <w:rPr>
          <w:rFonts w:ascii="仿宋_GB2312" w:eastAsia="仿宋_GB2312" w:hint="eastAsia"/>
          <w:sz w:val="30"/>
          <w:szCs w:val="30"/>
          <w:u w:val="single"/>
        </w:rPr>
        <w:t>.8</w:t>
      </w:r>
      <w:r w:rsidR="005C2FE2">
        <w:rPr>
          <w:rFonts w:ascii="仿宋_GB2312" w:eastAsia="仿宋_GB2312" w:hint="eastAsia"/>
          <w:sz w:val="30"/>
          <w:szCs w:val="30"/>
          <w:u w:val="single"/>
        </w:rPr>
        <w:t>3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，包括办公费</w:t>
      </w:r>
      <w:r w:rsidR="002559ED">
        <w:rPr>
          <w:rFonts w:ascii="仿宋_GB2312" w:eastAsia="仿宋_GB2312" w:hint="eastAsia"/>
          <w:sz w:val="30"/>
          <w:szCs w:val="30"/>
          <w:u w:val="single"/>
        </w:rPr>
        <w:t>68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2559ED">
        <w:rPr>
          <w:rFonts w:ascii="仿宋_GB2312" w:eastAsia="仿宋_GB2312" w:hint="eastAsia"/>
          <w:sz w:val="30"/>
          <w:szCs w:val="30"/>
          <w:u w:val="single"/>
        </w:rPr>
        <w:t>6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、印刷费</w:t>
      </w:r>
      <w:r w:rsidR="002559ED">
        <w:rPr>
          <w:rFonts w:ascii="仿宋_GB2312" w:eastAsia="仿宋_GB2312" w:hint="eastAsia"/>
          <w:sz w:val="30"/>
          <w:szCs w:val="30"/>
          <w:u w:val="single"/>
        </w:rPr>
        <w:t>1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2559ED">
        <w:rPr>
          <w:rFonts w:ascii="仿宋_GB2312" w:eastAsia="仿宋_GB2312" w:hint="eastAsia"/>
          <w:sz w:val="30"/>
          <w:szCs w:val="30"/>
          <w:u w:val="single"/>
        </w:rPr>
        <w:t>85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、手续费</w:t>
      </w:r>
      <w:r w:rsidR="002559ED">
        <w:rPr>
          <w:rFonts w:ascii="仿宋_GB2312" w:eastAsia="仿宋_GB2312" w:hint="eastAsia"/>
          <w:sz w:val="30"/>
          <w:szCs w:val="30"/>
          <w:u w:val="single"/>
        </w:rPr>
        <w:t>1.54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、水费</w:t>
      </w:r>
      <w:r>
        <w:rPr>
          <w:rFonts w:ascii="仿宋_GB2312" w:eastAsia="仿宋_GB2312" w:hint="eastAsia"/>
          <w:sz w:val="30"/>
          <w:szCs w:val="30"/>
          <w:u w:val="single"/>
        </w:rPr>
        <w:t>2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2.3</w:t>
      </w:r>
      <w:r>
        <w:rPr>
          <w:rFonts w:ascii="仿宋_GB2312" w:eastAsia="仿宋_GB2312" w:hint="eastAsia"/>
          <w:sz w:val="30"/>
          <w:szCs w:val="30"/>
          <w:u w:val="single"/>
        </w:rPr>
        <w:t>2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、电费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26</w:t>
      </w:r>
      <w:r>
        <w:rPr>
          <w:rFonts w:ascii="仿宋_GB2312" w:eastAsia="仿宋_GB2312" w:hint="eastAsia"/>
          <w:sz w:val="30"/>
          <w:szCs w:val="30"/>
          <w:u w:val="single"/>
        </w:rPr>
        <w:t>.4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9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、邮电费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17</w:t>
      </w:r>
      <w:r>
        <w:rPr>
          <w:rFonts w:ascii="仿宋_GB2312" w:eastAsia="仿宋_GB2312" w:hint="eastAsia"/>
          <w:sz w:val="30"/>
          <w:szCs w:val="30"/>
          <w:u w:val="single"/>
        </w:rPr>
        <w:t>.9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3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、取暖费</w:t>
      </w:r>
      <w:r>
        <w:rPr>
          <w:rFonts w:ascii="仿宋_GB2312" w:eastAsia="仿宋_GB2312" w:hint="eastAsia"/>
          <w:sz w:val="30"/>
          <w:szCs w:val="30"/>
          <w:u w:val="single"/>
        </w:rPr>
        <w:t>1.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8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、差旅费</w:t>
      </w:r>
      <w:r>
        <w:rPr>
          <w:rFonts w:ascii="仿宋_GB2312" w:eastAsia="仿宋_GB2312" w:hint="eastAsia"/>
          <w:sz w:val="30"/>
          <w:szCs w:val="30"/>
          <w:u w:val="single"/>
        </w:rPr>
        <w:t>1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14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52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、维修（护）费</w:t>
      </w:r>
      <w:r>
        <w:rPr>
          <w:rFonts w:ascii="仿宋_GB2312" w:eastAsia="仿宋_GB2312" w:hint="eastAsia"/>
          <w:sz w:val="30"/>
          <w:szCs w:val="30"/>
          <w:u w:val="single"/>
        </w:rPr>
        <w:t>1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6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02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、会议费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0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、培训费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2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46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、公务接待费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3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6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、专用材料费</w:t>
      </w:r>
      <w:r>
        <w:rPr>
          <w:rFonts w:ascii="仿宋_GB2312" w:eastAsia="仿宋_GB2312" w:hint="eastAsia"/>
          <w:sz w:val="30"/>
          <w:szCs w:val="30"/>
          <w:u w:val="single"/>
        </w:rPr>
        <w:t>0.</w:t>
      </w:r>
      <w:r w:rsidR="00312CE7">
        <w:rPr>
          <w:rFonts w:ascii="仿宋_GB2312" w:eastAsia="仿宋_GB2312" w:hint="eastAsia"/>
          <w:sz w:val="30"/>
          <w:szCs w:val="30"/>
          <w:u w:val="single"/>
        </w:rPr>
        <w:t>18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、劳务费</w:t>
      </w:r>
      <w:r w:rsidR="00782DD1">
        <w:rPr>
          <w:rFonts w:ascii="仿宋_GB2312" w:eastAsia="仿宋_GB2312" w:hint="eastAsia"/>
          <w:sz w:val="30"/>
          <w:szCs w:val="30"/>
          <w:u w:val="single"/>
        </w:rPr>
        <w:t>295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782DD1">
        <w:rPr>
          <w:rFonts w:ascii="仿宋_GB2312" w:eastAsia="仿宋_GB2312" w:hint="eastAsia"/>
          <w:sz w:val="30"/>
          <w:szCs w:val="30"/>
          <w:u w:val="single"/>
        </w:rPr>
        <w:t>74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</w:t>
      </w:r>
      <w:r w:rsidR="00782DD1">
        <w:rPr>
          <w:rFonts w:ascii="仿宋_GB2312" w:eastAsia="仿宋_GB2312" w:hint="eastAsia"/>
          <w:sz w:val="30"/>
          <w:szCs w:val="30"/>
        </w:rPr>
        <w:t>工会经费</w:t>
      </w:r>
      <w:r w:rsidR="00782DD1" w:rsidRPr="00782DD1">
        <w:rPr>
          <w:rFonts w:ascii="仿宋_GB2312" w:eastAsia="仿宋_GB2312" w:hint="eastAsia"/>
          <w:sz w:val="30"/>
          <w:szCs w:val="30"/>
          <w:u w:val="single"/>
        </w:rPr>
        <w:t>51.12</w:t>
      </w:r>
      <w:r w:rsidR="00782DD1">
        <w:rPr>
          <w:rFonts w:ascii="仿宋_GB2312" w:eastAsia="仿宋_GB2312" w:hint="eastAsia"/>
          <w:sz w:val="30"/>
          <w:szCs w:val="30"/>
        </w:rPr>
        <w:t>万元、</w:t>
      </w:r>
      <w:r>
        <w:rPr>
          <w:rFonts w:ascii="仿宋_GB2312" w:eastAsia="仿宋_GB2312" w:hint="eastAsia"/>
          <w:sz w:val="30"/>
          <w:szCs w:val="30"/>
        </w:rPr>
        <w:t>工会经费</w:t>
      </w:r>
      <w:r>
        <w:rPr>
          <w:rFonts w:ascii="仿宋_GB2312" w:eastAsia="仿宋_GB2312" w:hint="eastAsia"/>
          <w:sz w:val="30"/>
          <w:szCs w:val="30"/>
          <w:u w:val="single"/>
        </w:rPr>
        <w:t>53.26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、福利费</w:t>
      </w:r>
      <w:r w:rsidR="00991FF3">
        <w:rPr>
          <w:rFonts w:ascii="仿宋_GB2312" w:eastAsia="仿宋_GB2312" w:hint="eastAsia"/>
          <w:sz w:val="30"/>
          <w:szCs w:val="30"/>
          <w:u w:val="single"/>
        </w:rPr>
        <w:t>68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991FF3">
        <w:rPr>
          <w:rFonts w:ascii="仿宋_GB2312" w:eastAsia="仿宋_GB2312" w:hint="eastAsia"/>
          <w:sz w:val="30"/>
          <w:szCs w:val="30"/>
          <w:u w:val="single"/>
        </w:rPr>
        <w:t>39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、租车费</w:t>
      </w:r>
      <w:r w:rsidR="00991FF3">
        <w:rPr>
          <w:rFonts w:ascii="仿宋_GB2312" w:eastAsia="仿宋_GB2312" w:hint="eastAsia"/>
          <w:sz w:val="30"/>
          <w:szCs w:val="30"/>
          <w:u w:val="single"/>
        </w:rPr>
        <w:t>0</w:t>
      </w:r>
      <w:r w:rsidRPr="002B757D">
        <w:rPr>
          <w:rFonts w:ascii="仿宋_GB2312" w:eastAsia="仿宋_GB2312" w:hint="eastAsia"/>
          <w:sz w:val="30"/>
          <w:szCs w:val="30"/>
          <w:u w:val="single"/>
        </w:rPr>
        <w:t>.</w:t>
      </w:r>
      <w:r w:rsidR="00991FF3">
        <w:rPr>
          <w:rFonts w:ascii="仿宋_GB2312" w:eastAsia="仿宋_GB2312" w:hint="eastAsia"/>
          <w:sz w:val="30"/>
          <w:szCs w:val="30"/>
          <w:u w:val="single"/>
        </w:rPr>
        <w:t>18</w:t>
      </w:r>
      <w:r>
        <w:rPr>
          <w:rFonts w:ascii="仿宋_GB2312" w:eastAsia="仿宋_GB2312" w:hint="eastAsia"/>
          <w:sz w:val="30"/>
          <w:szCs w:val="30"/>
        </w:rPr>
        <w:t>万元、</w:t>
      </w:r>
      <w:r w:rsidR="00991FF3" w:rsidRPr="00991FF3">
        <w:rPr>
          <w:rFonts w:ascii="仿宋_GB2312" w:eastAsia="仿宋_GB2312" w:hint="eastAsia"/>
          <w:sz w:val="30"/>
          <w:szCs w:val="30"/>
        </w:rPr>
        <w:t>税金及附加费用</w:t>
      </w:r>
      <w:r w:rsidR="00991FF3" w:rsidRPr="00991FF3">
        <w:rPr>
          <w:rFonts w:ascii="仿宋_GB2312" w:eastAsia="仿宋_GB2312" w:hint="eastAsia"/>
          <w:sz w:val="30"/>
          <w:szCs w:val="30"/>
          <w:u w:val="single"/>
        </w:rPr>
        <w:t>1.71</w:t>
      </w:r>
      <w:r w:rsidR="00991FF3">
        <w:rPr>
          <w:rFonts w:ascii="仿宋_GB2312" w:eastAsia="仿宋_GB2312" w:hint="eastAsia"/>
          <w:sz w:val="30"/>
          <w:szCs w:val="30"/>
        </w:rPr>
        <w:t>万元，</w:t>
      </w:r>
      <w:r>
        <w:rPr>
          <w:rFonts w:ascii="仿宋_GB2312" w:eastAsia="仿宋_GB2312" w:hint="eastAsia"/>
          <w:sz w:val="30"/>
          <w:szCs w:val="30"/>
        </w:rPr>
        <w:t>其他交通费用</w:t>
      </w:r>
      <w:r>
        <w:rPr>
          <w:rFonts w:ascii="仿宋_GB2312" w:eastAsia="仿宋_GB2312" w:hint="eastAsia"/>
          <w:sz w:val="30"/>
          <w:szCs w:val="30"/>
          <w:u w:val="single"/>
        </w:rPr>
        <w:t>21</w:t>
      </w:r>
      <w:r w:rsidR="005B087F">
        <w:rPr>
          <w:rFonts w:ascii="仿宋_GB2312" w:eastAsia="仿宋_GB2312" w:hint="eastAsia"/>
          <w:sz w:val="30"/>
          <w:szCs w:val="30"/>
          <w:u w:val="single"/>
        </w:rPr>
        <w:t>6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5B087F">
        <w:rPr>
          <w:rFonts w:ascii="仿宋_GB2312" w:eastAsia="仿宋_GB2312" w:hint="eastAsia"/>
          <w:sz w:val="30"/>
          <w:szCs w:val="30"/>
          <w:u w:val="single"/>
        </w:rPr>
        <w:t>1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、其他商品和服务支出</w:t>
      </w:r>
      <w:r w:rsidR="003679BA">
        <w:rPr>
          <w:rFonts w:ascii="仿宋_GB2312" w:eastAsia="仿宋_GB2312" w:hint="eastAsia"/>
          <w:sz w:val="30"/>
          <w:szCs w:val="30"/>
          <w:u w:val="single"/>
        </w:rPr>
        <w:t>80</w:t>
      </w:r>
      <w:r>
        <w:rPr>
          <w:rFonts w:ascii="仿宋_GB2312" w:eastAsia="仿宋_GB2312" w:hint="eastAsia"/>
          <w:sz w:val="30"/>
          <w:szCs w:val="30"/>
          <w:u w:val="single"/>
        </w:rPr>
        <w:t>.</w:t>
      </w:r>
      <w:r w:rsidR="003679BA">
        <w:rPr>
          <w:rFonts w:ascii="仿宋_GB2312" w:eastAsia="仿宋_GB2312" w:hint="eastAsia"/>
          <w:sz w:val="30"/>
          <w:szCs w:val="30"/>
          <w:u w:val="single"/>
        </w:rPr>
        <w:t>28</w:t>
      </w:r>
      <w:r w:rsidRPr="009E0C25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46288" w:rsidRPr="001619D1" w:rsidRDefault="00146288" w:rsidP="00BD3224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1619D1">
        <w:rPr>
          <w:rFonts w:eastAsia="楷体_GB2312"/>
          <w:b/>
          <w:sz w:val="30"/>
          <w:szCs w:val="30"/>
        </w:rPr>
        <w:lastRenderedPageBreak/>
        <w:t>（二）政府采购情况</w:t>
      </w:r>
    </w:p>
    <w:p w:rsidR="00B53A41" w:rsidRPr="0012226B" w:rsidRDefault="00F20CC6" w:rsidP="00B53A41">
      <w:pPr>
        <w:spacing w:line="6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本部门</w:t>
      </w:r>
      <w:r>
        <w:rPr>
          <w:rFonts w:eastAsia="仿宋_GB2312" w:hint="eastAsia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年未安排政府采购预算</w:t>
      </w:r>
      <w:r w:rsidR="00B53A41">
        <w:rPr>
          <w:rFonts w:ascii="仿宋_GB2312" w:eastAsia="仿宋_GB2312" w:hint="eastAsia"/>
          <w:sz w:val="30"/>
          <w:szCs w:val="30"/>
        </w:rPr>
        <w:t>。</w:t>
      </w:r>
    </w:p>
    <w:p w:rsidR="00A10B1A" w:rsidRDefault="00146288" w:rsidP="00BD3224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1619D1">
        <w:rPr>
          <w:rFonts w:eastAsia="楷体_GB2312"/>
          <w:b/>
          <w:sz w:val="30"/>
          <w:szCs w:val="30"/>
        </w:rPr>
        <w:t>（</w:t>
      </w:r>
      <w:r w:rsidR="001619D1" w:rsidRPr="001619D1">
        <w:rPr>
          <w:rFonts w:eastAsia="楷体_GB2312" w:hint="eastAsia"/>
          <w:b/>
          <w:sz w:val="30"/>
          <w:szCs w:val="30"/>
        </w:rPr>
        <w:t>三</w:t>
      </w:r>
      <w:r w:rsidRPr="001619D1">
        <w:rPr>
          <w:rFonts w:eastAsia="楷体_GB2312"/>
          <w:b/>
          <w:sz w:val="30"/>
          <w:szCs w:val="30"/>
        </w:rPr>
        <w:t>）</w:t>
      </w:r>
      <w:r w:rsidR="00A10B1A">
        <w:rPr>
          <w:rFonts w:eastAsia="楷体_GB2312" w:hint="eastAsia"/>
          <w:b/>
          <w:sz w:val="30"/>
          <w:szCs w:val="30"/>
        </w:rPr>
        <w:t>国有资产占用情况</w:t>
      </w:r>
    </w:p>
    <w:p w:rsidR="00A10B1A" w:rsidRDefault="00765DC9" w:rsidP="00BD3224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765DC9">
        <w:rPr>
          <w:rFonts w:eastAsia="仿宋_GB2312" w:hint="eastAsia"/>
          <w:sz w:val="30"/>
          <w:szCs w:val="30"/>
        </w:rPr>
        <w:t>截止</w:t>
      </w:r>
      <w:r>
        <w:rPr>
          <w:rFonts w:eastAsia="仿宋_GB2312" w:hint="eastAsia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30</w:t>
      </w:r>
      <w:r>
        <w:rPr>
          <w:rFonts w:eastAsia="仿宋_GB2312" w:hint="eastAsia"/>
          <w:sz w:val="30"/>
          <w:szCs w:val="30"/>
        </w:rPr>
        <w:t>日，本部门各单位共有车辆</w:t>
      </w:r>
      <w:r w:rsidRPr="009763DC">
        <w:rPr>
          <w:rFonts w:eastAsia="仿宋_GB2312" w:hint="eastAsia"/>
          <w:sz w:val="30"/>
          <w:szCs w:val="30"/>
          <w:u w:val="single"/>
        </w:rPr>
        <w:t>11</w:t>
      </w:r>
      <w:r>
        <w:rPr>
          <w:rFonts w:eastAsia="仿宋_GB2312" w:hint="eastAsia"/>
          <w:sz w:val="30"/>
          <w:szCs w:val="30"/>
        </w:rPr>
        <w:t>辆，其中一般公务用车</w:t>
      </w:r>
      <w:r w:rsidRPr="009763DC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 w:hint="eastAsia"/>
          <w:sz w:val="30"/>
          <w:szCs w:val="30"/>
        </w:rPr>
        <w:t>辆、一般执法执勤用车</w:t>
      </w:r>
      <w:r w:rsidRPr="009763DC">
        <w:rPr>
          <w:rFonts w:eastAsia="仿宋_GB2312" w:hint="eastAsia"/>
          <w:sz w:val="30"/>
          <w:szCs w:val="30"/>
          <w:u w:val="single"/>
        </w:rPr>
        <w:t>7</w:t>
      </w:r>
      <w:r>
        <w:rPr>
          <w:rFonts w:eastAsia="仿宋_GB2312" w:hint="eastAsia"/>
          <w:sz w:val="30"/>
          <w:szCs w:val="30"/>
        </w:rPr>
        <w:t>辆、特种专业技术用车</w:t>
      </w:r>
      <w:r w:rsidRPr="009763DC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 w:hint="eastAsia"/>
          <w:sz w:val="30"/>
          <w:szCs w:val="30"/>
        </w:rPr>
        <w:t>辆、离退休干部用车</w:t>
      </w:r>
      <w:r w:rsidRPr="009763DC">
        <w:rPr>
          <w:rFonts w:eastAsia="仿宋_GB2312" w:hint="eastAsia"/>
          <w:sz w:val="30"/>
          <w:szCs w:val="30"/>
          <w:u w:val="single"/>
        </w:rPr>
        <w:t>3</w:t>
      </w:r>
      <w:r>
        <w:rPr>
          <w:rFonts w:eastAsia="仿宋_GB2312" w:hint="eastAsia"/>
          <w:sz w:val="30"/>
          <w:szCs w:val="30"/>
        </w:rPr>
        <w:t>辆、其他用车</w:t>
      </w:r>
      <w:r w:rsidRPr="009763DC">
        <w:rPr>
          <w:rFonts w:eastAsia="仿宋_GB2312" w:hint="eastAsia"/>
          <w:sz w:val="30"/>
          <w:szCs w:val="30"/>
          <w:u w:val="single"/>
        </w:rPr>
        <w:t>1</w:t>
      </w:r>
      <w:r>
        <w:rPr>
          <w:rFonts w:eastAsia="仿宋_GB2312" w:hint="eastAsia"/>
          <w:sz w:val="30"/>
          <w:szCs w:val="30"/>
        </w:rPr>
        <w:t>辆，其他用车主要包括</w:t>
      </w:r>
      <w:r w:rsidR="00C15021">
        <w:rPr>
          <w:rFonts w:eastAsia="仿宋_GB2312" w:hint="eastAsia"/>
          <w:sz w:val="30"/>
          <w:szCs w:val="30"/>
        </w:rPr>
        <w:t>业务用车。单价</w:t>
      </w:r>
      <w:r w:rsidR="00C15021">
        <w:rPr>
          <w:rFonts w:eastAsia="仿宋_GB2312" w:hint="eastAsia"/>
          <w:sz w:val="30"/>
          <w:szCs w:val="30"/>
        </w:rPr>
        <w:t>50</w:t>
      </w:r>
      <w:r w:rsidR="00C15021">
        <w:rPr>
          <w:rFonts w:eastAsia="仿宋_GB2312" w:hint="eastAsia"/>
          <w:sz w:val="30"/>
          <w:szCs w:val="30"/>
        </w:rPr>
        <w:t>万元以上的通用设备</w:t>
      </w:r>
      <w:r w:rsidR="00C15021" w:rsidRPr="009763DC">
        <w:rPr>
          <w:rFonts w:eastAsia="仿宋_GB2312" w:hint="eastAsia"/>
          <w:sz w:val="30"/>
          <w:szCs w:val="30"/>
          <w:u w:val="single"/>
        </w:rPr>
        <w:t>1</w:t>
      </w:r>
      <w:r w:rsidR="00C15021">
        <w:rPr>
          <w:rFonts w:eastAsia="仿宋_GB2312" w:hint="eastAsia"/>
          <w:sz w:val="30"/>
          <w:szCs w:val="30"/>
        </w:rPr>
        <w:t>台，单价</w:t>
      </w:r>
      <w:r w:rsidR="00C15021">
        <w:rPr>
          <w:rFonts w:eastAsia="仿宋_GB2312" w:hint="eastAsia"/>
          <w:sz w:val="30"/>
          <w:szCs w:val="30"/>
        </w:rPr>
        <w:t>100</w:t>
      </w:r>
      <w:r w:rsidR="00C15021">
        <w:rPr>
          <w:rFonts w:eastAsia="仿宋_GB2312" w:hint="eastAsia"/>
          <w:sz w:val="30"/>
          <w:szCs w:val="30"/>
        </w:rPr>
        <w:t>万元以上的专用设备</w:t>
      </w:r>
      <w:r w:rsidR="00C15021" w:rsidRPr="009763DC">
        <w:rPr>
          <w:rFonts w:eastAsia="仿宋_GB2312" w:hint="eastAsia"/>
          <w:sz w:val="30"/>
          <w:szCs w:val="30"/>
          <w:u w:val="single"/>
        </w:rPr>
        <w:t>0</w:t>
      </w:r>
      <w:r w:rsidR="00C15021">
        <w:rPr>
          <w:rFonts w:eastAsia="仿宋_GB2312" w:hint="eastAsia"/>
          <w:sz w:val="30"/>
          <w:szCs w:val="30"/>
        </w:rPr>
        <w:t>台。</w:t>
      </w:r>
    </w:p>
    <w:p w:rsidR="00AE3DFE" w:rsidRDefault="00AE3DFE" w:rsidP="00AE3DFE">
      <w:pPr>
        <w:spacing w:line="600" w:lineRule="exact"/>
        <w:ind w:firstLine="590"/>
        <w:rPr>
          <w:rFonts w:eastAsia="楷体_GB2312"/>
          <w:b/>
          <w:sz w:val="30"/>
          <w:szCs w:val="30"/>
        </w:rPr>
      </w:pPr>
      <w:r w:rsidRPr="00AE3DFE">
        <w:rPr>
          <w:rFonts w:eastAsia="楷体_GB2312" w:hint="eastAsia"/>
          <w:b/>
          <w:sz w:val="30"/>
          <w:szCs w:val="30"/>
        </w:rPr>
        <w:t>（四）绩效目标设置情况</w:t>
      </w:r>
    </w:p>
    <w:p w:rsidR="00AE3DFE" w:rsidRPr="00AE3DFE" w:rsidRDefault="00FE10A8" w:rsidP="00AE3DFE">
      <w:pPr>
        <w:spacing w:line="600" w:lineRule="exact"/>
        <w:ind w:firstLine="59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2019年，本部门实行绩效目标管理的项目</w:t>
      </w:r>
      <w:r w:rsidRPr="00FE10A8">
        <w:rPr>
          <w:rFonts w:ascii="仿宋_GB2312" w:eastAsia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</w:rPr>
        <w:t>个，涉及预算金额</w:t>
      </w:r>
      <w:r w:rsidRPr="00FE10A8">
        <w:rPr>
          <w:rFonts w:ascii="仿宋_GB2312" w:eastAsia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6288" w:rsidRPr="001619D1" w:rsidRDefault="00E349F5" w:rsidP="00BD3224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（五）</w:t>
      </w:r>
      <w:r w:rsidR="00146288" w:rsidRPr="001619D1">
        <w:rPr>
          <w:rFonts w:eastAsia="楷体_GB2312"/>
          <w:b/>
          <w:sz w:val="30"/>
          <w:szCs w:val="30"/>
        </w:rPr>
        <w:t>专业</w:t>
      </w:r>
      <w:proofErr w:type="gramStart"/>
      <w:r w:rsidR="00146288" w:rsidRPr="001619D1">
        <w:rPr>
          <w:rFonts w:eastAsia="楷体_GB2312"/>
          <w:b/>
          <w:sz w:val="30"/>
          <w:szCs w:val="30"/>
        </w:rPr>
        <w:t>性名</w:t>
      </w:r>
      <w:proofErr w:type="gramEnd"/>
      <w:r w:rsidR="00146288" w:rsidRPr="001619D1">
        <w:rPr>
          <w:rFonts w:eastAsia="楷体_GB2312"/>
          <w:b/>
          <w:sz w:val="30"/>
          <w:szCs w:val="30"/>
        </w:rPr>
        <w:t>词解释</w:t>
      </w:r>
    </w:p>
    <w:p w:rsidR="00146288" w:rsidRDefault="00146288" w:rsidP="0060380E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1619D1"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Pr="001619D1" w:rsidRDefault="0060380E" w:rsidP="00DA4C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jc w:val="left"/>
        <w:rPr>
          <w:rFonts w:eastAsia="楷体_GB2312"/>
          <w:b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146288" w:rsidRPr="001619D1">
        <w:rPr>
          <w:rFonts w:eastAsia="楷体_GB2312"/>
          <w:b/>
          <w:sz w:val="30"/>
          <w:szCs w:val="30"/>
        </w:rPr>
        <w:t>（</w:t>
      </w:r>
      <w:r w:rsidR="00DA4CF7">
        <w:rPr>
          <w:rFonts w:eastAsia="楷体_GB2312" w:hint="eastAsia"/>
          <w:b/>
          <w:sz w:val="30"/>
          <w:szCs w:val="30"/>
        </w:rPr>
        <w:t>六</w:t>
      </w:r>
      <w:r w:rsidR="00146288" w:rsidRPr="001619D1">
        <w:rPr>
          <w:rFonts w:eastAsia="楷体_GB2312"/>
          <w:b/>
          <w:sz w:val="30"/>
          <w:szCs w:val="30"/>
        </w:rPr>
        <w:t>）</w:t>
      </w:r>
      <w:r w:rsidR="00146288" w:rsidRPr="001619D1">
        <w:rPr>
          <w:rFonts w:eastAsia="楷体_GB2312" w:hint="eastAsia"/>
          <w:b/>
          <w:sz w:val="30"/>
          <w:szCs w:val="30"/>
        </w:rPr>
        <w:t>关于空表的说明</w:t>
      </w:r>
    </w:p>
    <w:p w:rsidR="00146288" w:rsidRDefault="00451DB7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1.</w:t>
      </w:r>
      <w:r w:rsidR="00146288" w:rsidRPr="001619D1">
        <w:rPr>
          <w:rFonts w:eastAsia="楷体_GB2312" w:hint="eastAsia"/>
          <w:sz w:val="30"/>
          <w:szCs w:val="30"/>
        </w:rPr>
        <w:t>本部门</w:t>
      </w:r>
      <w:r w:rsidR="000124B4" w:rsidRPr="001619D1">
        <w:rPr>
          <w:rFonts w:eastAsia="楷体_GB2312" w:hint="eastAsia"/>
          <w:sz w:val="30"/>
          <w:szCs w:val="30"/>
        </w:rPr>
        <w:t>201</w:t>
      </w:r>
      <w:r w:rsidR="00F37A98">
        <w:rPr>
          <w:rFonts w:eastAsia="楷体_GB2312" w:hint="eastAsia"/>
          <w:sz w:val="30"/>
          <w:szCs w:val="30"/>
        </w:rPr>
        <w:t>9</w:t>
      </w:r>
      <w:r w:rsidR="000124B4" w:rsidRPr="001619D1">
        <w:rPr>
          <w:rFonts w:eastAsia="楷体_GB2312" w:hint="eastAsia"/>
          <w:sz w:val="30"/>
          <w:szCs w:val="30"/>
        </w:rPr>
        <w:t>年财政拨款政府性基金预算支出预算表</w:t>
      </w:r>
      <w:r w:rsidR="00BB28D3">
        <w:rPr>
          <w:rFonts w:eastAsia="楷体_GB2312" w:hint="eastAsia"/>
          <w:sz w:val="30"/>
          <w:szCs w:val="30"/>
        </w:rPr>
        <w:t>为空表。</w:t>
      </w:r>
    </w:p>
    <w:p w:rsidR="00F37A98" w:rsidRDefault="00F37A9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2.</w:t>
      </w:r>
      <w:r w:rsidRPr="00F37A98">
        <w:rPr>
          <w:rFonts w:eastAsia="楷体_GB2312" w:hint="eastAsia"/>
          <w:sz w:val="30"/>
          <w:szCs w:val="30"/>
        </w:rPr>
        <w:t>本部门</w:t>
      </w:r>
      <w:r>
        <w:rPr>
          <w:rFonts w:eastAsia="楷体_GB2312" w:hint="eastAsia"/>
          <w:sz w:val="30"/>
          <w:szCs w:val="30"/>
        </w:rPr>
        <w:t>2019</w:t>
      </w:r>
      <w:r w:rsidRPr="00F37A98">
        <w:rPr>
          <w:rFonts w:eastAsia="楷体_GB2312" w:hint="eastAsia"/>
          <w:sz w:val="30"/>
          <w:szCs w:val="30"/>
        </w:rPr>
        <w:t>年财政拨款项目支出预算表</w:t>
      </w:r>
      <w:r w:rsidR="007C5393">
        <w:rPr>
          <w:rFonts w:eastAsia="楷体_GB2312" w:hint="eastAsia"/>
          <w:sz w:val="30"/>
          <w:szCs w:val="30"/>
        </w:rPr>
        <w:t>为空表。</w:t>
      </w:r>
    </w:p>
    <w:p w:rsidR="007C5393" w:rsidRPr="00F37A98" w:rsidRDefault="007C5393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3.</w:t>
      </w:r>
      <w:r>
        <w:rPr>
          <w:rFonts w:eastAsia="楷体_GB2312" w:hint="eastAsia"/>
          <w:sz w:val="30"/>
          <w:szCs w:val="30"/>
        </w:rPr>
        <w:t>本部门</w:t>
      </w:r>
      <w:r w:rsidRPr="007C5393">
        <w:rPr>
          <w:rFonts w:eastAsia="楷体_GB2312" w:hint="eastAsia"/>
          <w:sz w:val="30"/>
          <w:szCs w:val="30"/>
        </w:rPr>
        <w:t>2019</w:t>
      </w:r>
      <w:r w:rsidRPr="007C5393">
        <w:rPr>
          <w:rFonts w:eastAsia="楷体_GB2312" w:hint="eastAsia"/>
          <w:sz w:val="30"/>
          <w:szCs w:val="30"/>
        </w:rPr>
        <w:t>年财政拨款政府采购预算表</w:t>
      </w:r>
      <w:r>
        <w:rPr>
          <w:rFonts w:eastAsia="楷体_GB2312" w:hint="eastAsia"/>
          <w:sz w:val="30"/>
          <w:szCs w:val="30"/>
        </w:rPr>
        <w:t>为空表。</w:t>
      </w:r>
    </w:p>
    <w:sectPr w:rsidR="007C5393" w:rsidRPr="00F37A98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13" w:rsidRDefault="00FD0213" w:rsidP="00EC498D">
      <w:r>
        <w:separator/>
      </w:r>
    </w:p>
  </w:endnote>
  <w:endnote w:type="continuationSeparator" w:id="0">
    <w:p w:rsidR="00FD0213" w:rsidRDefault="00FD0213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2F0E72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FD0213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FD0213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13" w:rsidRDefault="00FD0213" w:rsidP="00EC498D">
      <w:r>
        <w:separator/>
      </w:r>
    </w:p>
  </w:footnote>
  <w:footnote w:type="continuationSeparator" w:id="0">
    <w:p w:rsidR="00FD0213" w:rsidRDefault="00FD0213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FD0213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0666CF"/>
    <w:rsid w:val="000A5AF5"/>
    <w:rsid w:val="000B1017"/>
    <w:rsid w:val="0011190F"/>
    <w:rsid w:val="0012226B"/>
    <w:rsid w:val="00146288"/>
    <w:rsid w:val="001619D1"/>
    <w:rsid w:val="001653A4"/>
    <w:rsid w:val="0016768A"/>
    <w:rsid w:val="00177894"/>
    <w:rsid w:val="001B4B72"/>
    <w:rsid w:val="001C4E29"/>
    <w:rsid w:val="001C6249"/>
    <w:rsid w:val="001E4658"/>
    <w:rsid w:val="002224F9"/>
    <w:rsid w:val="002559ED"/>
    <w:rsid w:val="0027416B"/>
    <w:rsid w:val="00277B8E"/>
    <w:rsid w:val="00280F94"/>
    <w:rsid w:val="0028690B"/>
    <w:rsid w:val="002E5CFB"/>
    <w:rsid w:val="002F0E72"/>
    <w:rsid w:val="002F2F18"/>
    <w:rsid w:val="00312CE7"/>
    <w:rsid w:val="003425CC"/>
    <w:rsid w:val="00353510"/>
    <w:rsid w:val="00357314"/>
    <w:rsid w:val="003679BA"/>
    <w:rsid w:val="00383807"/>
    <w:rsid w:val="003862FF"/>
    <w:rsid w:val="003B3DF3"/>
    <w:rsid w:val="003E6D82"/>
    <w:rsid w:val="003F327E"/>
    <w:rsid w:val="00400AEF"/>
    <w:rsid w:val="0043253B"/>
    <w:rsid w:val="00442707"/>
    <w:rsid w:val="00451DB7"/>
    <w:rsid w:val="00472331"/>
    <w:rsid w:val="004E6982"/>
    <w:rsid w:val="00572D96"/>
    <w:rsid w:val="005B087F"/>
    <w:rsid w:val="005C2FE2"/>
    <w:rsid w:val="005C395E"/>
    <w:rsid w:val="005D0956"/>
    <w:rsid w:val="0060380E"/>
    <w:rsid w:val="006655FE"/>
    <w:rsid w:val="006830D1"/>
    <w:rsid w:val="006D47A9"/>
    <w:rsid w:val="006E1F3A"/>
    <w:rsid w:val="00703C28"/>
    <w:rsid w:val="00715238"/>
    <w:rsid w:val="007222EE"/>
    <w:rsid w:val="00727760"/>
    <w:rsid w:val="00765DC9"/>
    <w:rsid w:val="00782119"/>
    <w:rsid w:val="00782DD1"/>
    <w:rsid w:val="007C5393"/>
    <w:rsid w:val="00817696"/>
    <w:rsid w:val="0083495A"/>
    <w:rsid w:val="00865F07"/>
    <w:rsid w:val="008748BF"/>
    <w:rsid w:val="008A498A"/>
    <w:rsid w:val="008E7D56"/>
    <w:rsid w:val="00921DB5"/>
    <w:rsid w:val="00945EA6"/>
    <w:rsid w:val="009763DC"/>
    <w:rsid w:val="00991FF3"/>
    <w:rsid w:val="009B362A"/>
    <w:rsid w:val="009E6366"/>
    <w:rsid w:val="009F621C"/>
    <w:rsid w:val="00A10B1A"/>
    <w:rsid w:val="00A43979"/>
    <w:rsid w:val="00A559AD"/>
    <w:rsid w:val="00A676DF"/>
    <w:rsid w:val="00AE2092"/>
    <w:rsid w:val="00AE3DFE"/>
    <w:rsid w:val="00AF7812"/>
    <w:rsid w:val="00B53A41"/>
    <w:rsid w:val="00B85C7B"/>
    <w:rsid w:val="00BB28D3"/>
    <w:rsid w:val="00BC7981"/>
    <w:rsid w:val="00BD3224"/>
    <w:rsid w:val="00BD7440"/>
    <w:rsid w:val="00BF4356"/>
    <w:rsid w:val="00BF7B2E"/>
    <w:rsid w:val="00C00A22"/>
    <w:rsid w:val="00C15021"/>
    <w:rsid w:val="00C5067F"/>
    <w:rsid w:val="00CA1277"/>
    <w:rsid w:val="00CA2239"/>
    <w:rsid w:val="00D16FBF"/>
    <w:rsid w:val="00D313D3"/>
    <w:rsid w:val="00D3216D"/>
    <w:rsid w:val="00D5183F"/>
    <w:rsid w:val="00D61612"/>
    <w:rsid w:val="00D85076"/>
    <w:rsid w:val="00DA4CF7"/>
    <w:rsid w:val="00DB38D9"/>
    <w:rsid w:val="00DE7CED"/>
    <w:rsid w:val="00DF6FEC"/>
    <w:rsid w:val="00E349F5"/>
    <w:rsid w:val="00EA479D"/>
    <w:rsid w:val="00EB1144"/>
    <w:rsid w:val="00EC498D"/>
    <w:rsid w:val="00F20CC6"/>
    <w:rsid w:val="00F37A98"/>
    <w:rsid w:val="00F43A7F"/>
    <w:rsid w:val="00F564F9"/>
    <w:rsid w:val="00FA0A2D"/>
    <w:rsid w:val="00FD0213"/>
    <w:rsid w:val="00FD5F3F"/>
    <w:rsid w:val="00FE10A8"/>
    <w:rsid w:val="00FE3558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HTML">
    <w:name w:val="HTML Preformatted"/>
    <w:basedOn w:val="a"/>
    <w:link w:val="HTMLChar"/>
    <w:uiPriority w:val="99"/>
    <w:semiHidden/>
    <w:unhideWhenUsed/>
    <w:rsid w:val="006038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0380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345</Words>
  <Characters>1968</Characters>
  <Application>Microsoft Office Word</Application>
  <DocSecurity>0</DocSecurity>
  <Lines>16</Lines>
  <Paragraphs>4</Paragraphs>
  <ScaleCrop>false</ScaleCrop>
  <Company>微软中国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Windows User</cp:lastModifiedBy>
  <cp:revision>82</cp:revision>
  <dcterms:created xsi:type="dcterms:W3CDTF">2019-02-15T01:04:00Z</dcterms:created>
  <dcterms:modified xsi:type="dcterms:W3CDTF">2019-02-15T03:26:00Z</dcterms:modified>
</cp:coreProperties>
</file>